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455" w:rsidRDefault="00BA1455" w:rsidP="001D07E7">
      <w:pPr>
        <w:shd w:val="clear" w:color="auto" w:fill="FFFFFF"/>
        <w:spacing w:after="0" w:line="240" w:lineRule="auto"/>
        <w:contextualSpacing/>
        <w:jc w:val="center"/>
        <w:rPr>
          <w:rFonts w:ascii="Times New Roman" w:hAnsi="Times New Roman"/>
          <w:b/>
          <w:bCs/>
          <w:iCs/>
          <w:sz w:val="24"/>
          <w:szCs w:val="24"/>
          <w:lang w:val="kk-KZ" w:eastAsia="ru-RU"/>
        </w:rPr>
      </w:pPr>
      <w:r w:rsidRPr="001D07E7">
        <w:rPr>
          <w:rFonts w:ascii="Times New Roman" w:hAnsi="Times New Roman"/>
          <w:b/>
          <w:bCs/>
          <w:iCs/>
          <w:sz w:val="24"/>
          <w:szCs w:val="24"/>
          <w:lang w:val="kk-KZ" w:eastAsia="ru-RU"/>
        </w:rPr>
        <w:t>Дәрістер кешені</w:t>
      </w:r>
    </w:p>
    <w:p w:rsidR="00BA1455" w:rsidRPr="001D07E7"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1 – тақырып</w:t>
      </w:r>
      <w:r w:rsidRPr="009E7EEB">
        <w:rPr>
          <w:rFonts w:ascii="Times New Roman" w:hAnsi="Times New Roman"/>
          <w:bCs/>
          <w:iCs/>
          <w:sz w:val="24"/>
          <w:szCs w:val="24"/>
          <w:lang w:val="kk-KZ" w:eastAsia="ru-RU"/>
        </w:rPr>
        <w:t>. Пәннің анықтамасы. Торшаның жалпы құрылысы.</w:t>
      </w: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Сабақ мақсаты</w:t>
      </w:r>
      <w:r w:rsidRPr="009E7EEB">
        <w:rPr>
          <w:rFonts w:ascii="Times New Roman" w:hAnsi="Times New Roman"/>
          <w:bCs/>
          <w:iCs/>
          <w:sz w:val="24"/>
          <w:szCs w:val="24"/>
          <w:lang w:val="kk-KZ" w:eastAsia="ru-RU"/>
        </w:rPr>
        <w:t>: Пәннің анықтамасы. Торшаның жалпы құрылысымен танысу.</w:t>
      </w: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Жоспар</w:t>
      </w:r>
      <w:r w:rsidRPr="009E7EEB">
        <w:rPr>
          <w:rFonts w:ascii="Times New Roman" w:hAnsi="Times New Roman"/>
          <w:bCs/>
          <w:iCs/>
          <w:sz w:val="24"/>
          <w:szCs w:val="24"/>
          <w:lang w:val="kk-KZ" w:eastAsia="ru-RU"/>
        </w:rPr>
        <w:t>:</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1.Гистология және патогистотехника пәнінің мазмұны.</w:t>
      </w:r>
    </w:p>
    <w:p w:rsidR="00BA1455" w:rsidRPr="009E7EEB" w:rsidRDefault="00BA1455" w:rsidP="009E7EEB">
      <w:pPr>
        <w:shd w:val="clear" w:color="auto" w:fill="FFFFFF"/>
        <w:spacing w:after="0" w:line="240" w:lineRule="auto"/>
        <w:ind w:firstLine="709"/>
        <w:contextualSpacing/>
        <w:jc w:val="both"/>
        <w:rPr>
          <w:rFonts w:ascii="Times New Roman" w:hAnsi="Times New Roman"/>
          <w:b/>
          <w:bCs/>
          <w:i/>
          <w:iCs/>
          <w:sz w:val="24"/>
          <w:szCs w:val="24"/>
          <w:lang w:val="kk-KZ" w:eastAsia="ru-RU"/>
        </w:rPr>
      </w:pPr>
      <w:r w:rsidRPr="009E7EEB">
        <w:rPr>
          <w:rFonts w:ascii="Times New Roman" w:hAnsi="Times New Roman"/>
          <w:bCs/>
          <w:iCs/>
          <w:sz w:val="24"/>
          <w:szCs w:val="24"/>
          <w:lang w:val="kk-KZ" w:eastAsia="ru-RU"/>
        </w:rPr>
        <w:t>2.Торшаның жалпы құрылысы.</w:t>
      </w:r>
    </w:p>
    <w:p w:rsidR="00BA1455" w:rsidRPr="009E7EEB" w:rsidRDefault="00BA1455" w:rsidP="009E7EEB">
      <w:pPr>
        <w:shd w:val="clear" w:color="auto" w:fill="FFFFFF"/>
        <w:spacing w:after="0" w:line="240" w:lineRule="auto"/>
        <w:contextualSpacing/>
        <w:jc w:val="both"/>
        <w:rPr>
          <w:rFonts w:ascii="Times New Roman" w:hAnsi="Times New Roman"/>
          <w:b/>
          <w:bCs/>
          <w:i/>
          <w:iCs/>
          <w:sz w:val="24"/>
          <w:szCs w:val="24"/>
          <w:lang w:val="kk-KZ" w:eastAsia="ru-RU"/>
        </w:rPr>
      </w:pP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 xml:space="preserve">1  «Гистология және гистотехника»  пәні  - жануарлар  организмінің  түрлі  құрылымдақ  деңгейдегі  құрылымдарының  (жасушалар, ұлпалар,  мүшелер  және  мүшелер  жүйелері)  кеңістіктегі  сыртқы  дене  бітімі  мен пішіндерінің  және  ішкі  құрылысының  тұрақты  қалыптылығы  (статикасын)  мен қалыптылықтың өзгеруін (динамикасын) зерттейтін биология ғылымдарының ірі саласы. Жануарлар  морфологиясы  ғылымының  зерттеу  нысаны  –  жануарлар  организмі. </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 xml:space="preserve">Организмдегі  құрылымдық  деңгейі  әр  түрлі  құрылымдарды  (жасушаны  ,  ұлпаларды, мүшелер  мен  мүшелер  жүйелерін)  және  ұрықтың  эмбриондық  дамуын  зерттеумен морфологияның әр түрлі бөлімдері шұғылданады. Жануарлар морфологиясы негізгі төрт бөлімнен тұрады. Олар: цитология, эмбриология, гистология және анатомия. </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
          <w:bCs/>
          <w:i/>
          <w:iCs/>
          <w:sz w:val="24"/>
          <w:szCs w:val="24"/>
          <w:lang w:val="kk-KZ" w:eastAsia="ru-RU"/>
        </w:rPr>
        <w:t xml:space="preserve">Цитология – </w:t>
      </w:r>
      <w:r w:rsidRPr="009E7EEB">
        <w:rPr>
          <w:rFonts w:ascii="Times New Roman" w:hAnsi="Times New Roman"/>
          <w:bCs/>
          <w:iCs/>
          <w:sz w:val="24"/>
          <w:szCs w:val="24"/>
          <w:lang w:val="kk-KZ" w:eastAsia="ru-RU"/>
        </w:rPr>
        <w:t xml:space="preserve">жасушаның дамуы, құрылысы, және тіршілігі туралы ілім. Эмбриология –  ұрықтың  пайда  болуы  мен  қалыптасуын  және  оның  даму заңдылықтарын зерттейтін ілім. </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
          <w:bCs/>
          <w:i/>
          <w:iCs/>
          <w:sz w:val="24"/>
          <w:szCs w:val="24"/>
          <w:lang w:val="kk-KZ" w:eastAsia="ru-RU"/>
        </w:rPr>
        <w:t xml:space="preserve">Гистология –  </w:t>
      </w:r>
      <w:r w:rsidRPr="009E7EEB">
        <w:rPr>
          <w:rFonts w:ascii="Times New Roman" w:hAnsi="Times New Roman"/>
          <w:bCs/>
          <w:iCs/>
          <w:sz w:val="24"/>
          <w:szCs w:val="24"/>
          <w:lang w:val="kk-KZ" w:eastAsia="ru-RU"/>
        </w:rPr>
        <w:t xml:space="preserve">жануарлар  организмі  ұлпаларының  шығу  тегін,  дамуын,  олардың микроскопиялық    және  субмикроскопиялық    құрылысын  және  атқаратын  қызметін зерттейтін ілім. </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 xml:space="preserve">Анатомия – жануарлардың сыртқы дене бітімін, организм мүшелері мен мүшелер жүйелерінің  құрылысын  белгілі  бір  тіршілік  ортасына  және  ұзақ  тарихи  даму мәліметтеріне сүйене отырып зерттейтін ілім. </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2Тірі  жануарлар  организмінде  тіршілікті  анықтайтын  тірі  затты протоплазма – деп атайды. Протоплазма – сыртынан биологиялық жарғақпен қапталған, бір-бірімен  тығыз  байланста  қызмет  атқаратын  екі  бөліктен: цитоплазма мен ядродан тұрады. Жануарлар организмінде протоплазманың бірнеше гистологиялық құрылымдық түрлері кездеседі. Гистологиялық құрылымдарға: жасушалар (жасушалар, клеткалар), бейжасушалық  құрылымдар  (симпласт,  синцитий)  және  жасушааралық  зат  жатады. Симпласттар мен синцитийлер – жасушалардың туындылары, ал жасушааралық зат – жасушалар өнімдері.</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 xml:space="preserve">Жануарлар  морфологиясы  «Цитология»  бөлімінің материалы  бойынша дәріс  материалында  пәннің  мақсаты  мен  зерттеу  нысандары,  осы  ғылымның  қысқаша даму  тарихы  және  ілімнің  ғылым  ретінде  қалыптасуына  сүбелі  үлес  қосқан  ғұламалар еңбектері  баяндалады.  Жануарлар  жасушасының  құрылысына  байланысты:  жасуша қабықшасының (жарғақүсті кешен, плазмолемма, жарғақасты кешен), цитоплазмасының (гиалоплазма, арнайы және жалпы, жарғақты және жарғақсыз органеллалар, қосындылар), ядросының  (кариолемма,  кариолазма,  ядрошық,  хромосомалар)  құрылысы  баяндалады. Еңбектері «Жасуша теориясының» ашылуына негіз болған ғалымдар туралы мәліметтер, бұл  теорияның  биология  ғылымдарының  дамуындағы  маңызы  және  оның  негізгі қағидалары  дәрісте  қысқаша  беріліп,  осы  материалдарды  толық  меңгеру  мақсатында студенттерге үй тапсырмасы ұсынылады. </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 xml:space="preserve">Дәрісте жануарлар жасушасының тіршілік айналымына (жасуша цикліне): интерфаза (түзілісалды (G1), түзіліс (S), түзіліссоңы (G2) сатылары) мен митозға (профаза, метафаза,  анафаза,  телофаза)  және  жасушалардың  бөліну  түрі  «Амитозға»    сипаттама беріледі.  </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 xml:space="preserve">Интерфаза:  1. түзілісалды  (G1)  сатысы  –  жасушаның  көлемі  ұлғаяды,  ДНҚ бастамалары – нуклеотидфосфокинездерді синтездеуге  керекті  ферменттер  және  РНҚ мен белоктардың алмасуын қамтамасыз ететін ферменттер түзіледі. РНҚ мен белоктардың түзілу белсенділігі </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 xml:space="preserve">2. түзіліс (S) сатысы – жасуша ядросында ДНҚ  мен гистондардың (негіздік белок) түзілу  белсенділігі  күрт  артып,  олардың  мөлшері  2  еселенеді.  Нәтижесінде  ядро хромосомаларының да саны 2 есе көбейеді. Бұл үдеріс редупликация – деп аталады. </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 xml:space="preserve">3. түзіліссоңы (G2) сатысы –  жасушаның  бөліну  процесін  қамтамасыз  ететін: ақпараттық РНҚ және рибосомалық РНҚ мен белоктар, ахроматин ұршығы жіпшелерін жасауға  қажет тубулин белогі  синтезделеді,  центросома  центриольдері  2  еселенеді. Жасуша митоздық бөлінуге дайындалады. Митозда жасуша: профаза, метафаза, анафаза, телофаза сатыларынан өтіп, бір аналық жасушадан екі жас жасуша пайда болады.     Амитоздың үш: генеративті, реактивті және дегенеративті түрлері ажыратылады.  Дәрісте  оқылған  оқу  материалы  бойынша  ветеринарлық  медицина  және ветеринарлық санитария мамандықтарының 1 – курс студенттеріне, студенттерге арналғансиллабусқа сәйкес өз беттерімен меңгеруге тиісті тапсырмалар ұсынылады. </w:t>
      </w: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b/>
          <w:sz w:val="24"/>
          <w:szCs w:val="24"/>
          <w:lang w:val="kk-KZ"/>
        </w:rPr>
      </w:pPr>
      <w:r w:rsidRPr="009E7EEB">
        <w:rPr>
          <w:rFonts w:ascii="Times New Roman" w:hAnsi="Times New Roman"/>
          <w:b/>
          <w:sz w:val="24"/>
          <w:szCs w:val="24"/>
          <w:lang w:val="kk-KZ"/>
        </w:rPr>
        <w:t>Әдебиеттер:</w:t>
      </w:r>
    </w:p>
    <w:p w:rsidR="00BA1455" w:rsidRPr="009E7EEB" w:rsidRDefault="00BA1455" w:rsidP="009E7EEB">
      <w:pPr>
        <w:spacing w:after="0" w:line="240" w:lineRule="auto"/>
        <w:contextualSpacing/>
        <w:jc w:val="both"/>
        <w:rPr>
          <w:rFonts w:ascii="Times New Roman" w:hAnsi="Times New Roman"/>
          <w:sz w:val="24"/>
          <w:szCs w:val="24"/>
          <w:lang w:val="kk-KZ"/>
        </w:rPr>
      </w:pPr>
      <w:r w:rsidRPr="009E7EEB">
        <w:rPr>
          <w:rFonts w:ascii="Times New Roman" w:hAnsi="Times New Roman"/>
          <w:sz w:val="24"/>
          <w:szCs w:val="24"/>
          <w:lang w:val="kk-KZ"/>
        </w:rPr>
        <w:t>1. Жаңабеков К., Жаңабекова Г. К. Жануарлар  морфологиясы  және латын  терминологиясы.-Алматы, Сөздік-Словарь», 2005</w:t>
      </w:r>
    </w:p>
    <w:p w:rsidR="00BA1455" w:rsidRPr="009E7EEB" w:rsidRDefault="00BA1455" w:rsidP="009E7EEB">
      <w:pPr>
        <w:spacing w:after="0" w:line="240" w:lineRule="auto"/>
        <w:contextualSpacing/>
        <w:jc w:val="both"/>
        <w:rPr>
          <w:rFonts w:ascii="Times New Roman" w:hAnsi="Times New Roman"/>
          <w:sz w:val="24"/>
          <w:szCs w:val="24"/>
          <w:lang w:val="kk-KZ"/>
        </w:rPr>
      </w:pPr>
      <w:r w:rsidRPr="009E7EEB">
        <w:rPr>
          <w:rFonts w:ascii="Times New Roman" w:hAnsi="Times New Roman"/>
          <w:sz w:val="24"/>
          <w:szCs w:val="24"/>
          <w:lang w:val="kk-KZ"/>
        </w:rPr>
        <w:t>2.  Жаңабеков  К.,  Жаңабекова  Г. Цитология,  гистология  және эмбриология  негіздері. Оқулық 2005ж.</w:t>
      </w:r>
    </w:p>
    <w:p w:rsidR="00BA1455" w:rsidRPr="009E7EEB" w:rsidRDefault="00BA1455" w:rsidP="009E7EEB">
      <w:pPr>
        <w:spacing w:after="0" w:line="240" w:lineRule="auto"/>
        <w:contextualSpacing/>
        <w:rPr>
          <w:rFonts w:ascii="Times New Roman" w:hAnsi="Times New Roman"/>
          <w:sz w:val="24"/>
          <w:szCs w:val="24"/>
          <w:lang w:val="kk-KZ"/>
        </w:rPr>
      </w:pPr>
      <w:r w:rsidRPr="009E7EEB">
        <w:rPr>
          <w:rFonts w:ascii="Times New Roman" w:hAnsi="Times New Roman"/>
          <w:sz w:val="24"/>
          <w:szCs w:val="24"/>
          <w:lang w:val="kk-KZ"/>
        </w:rPr>
        <w:t>3. Жаңабеков К., Махашов Е.  Жануарлар анатомиясы. – Алматы, «Білім», 1996.</w:t>
      </w: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rPr>
          <w:rFonts w:ascii="Times New Roman" w:hAnsi="Times New Roman"/>
          <w:b/>
          <w:sz w:val="24"/>
          <w:szCs w:val="24"/>
          <w:lang w:val="kk-KZ"/>
        </w:rPr>
      </w:pPr>
      <w:r w:rsidRPr="009E7EEB">
        <w:rPr>
          <w:rFonts w:ascii="Times New Roman" w:hAnsi="Times New Roman"/>
          <w:b/>
          <w:sz w:val="24"/>
          <w:szCs w:val="24"/>
          <w:lang w:val="kk-KZ"/>
        </w:rPr>
        <w:t>Бақылау сұрақтары:</w:t>
      </w:r>
    </w:p>
    <w:p w:rsidR="00BA1455" w:rsidRPr="009E7EEB" w:rsidRDefault="00BA1455" w:rsidP="009E7EEB">
      <w:pPr>
        <w:spacing w:after="0" w:line="240" w:lineRule="auto"/>
        <w:rPr>
          <w:rFonts w:ascii="Times New Roman" w:hAnsi="Times New Roman"/>
          <w:sz w:val="24"/>
          <w:szCs w:val="24"/>
          <w:lang w:val="kk-KZ"/>
        </w:rPr>
      </w:pPr>
      <w:r w:rsidRPr="009E7EEB">
        <w:rPr>
          <w:rFonts w:ascii="Times New Roman" w:hAnsi="Times New Roman"/>
          <w:sz w:val="24"/>
          <w:szCs w:val="24"/>
          <w:lang w:val="kk-KZ"/>
        </w:rPr>
        <w:t>1 Гистология және патогистотехника пәнінің мәні.</w:t>
      </w:r>
    </w:p>
    <w:p w:rsidR="00BA1455" w:rsidRPr="009E7EEB" w:rsidRDefault="00BA1455" w:rsidP="009E7EEB">
      <w:pPr>
        <w:spacing w:after="0" w:line="240" w:lineRule="auto"/>
        <w:jc w:val="both"/>
        <w:rPr>
          <w:rFonts w:ascii="Times New Roman" w:hAnsi="Times New Roman"/>
          <w:sz w:val="24"/>
          <w:szCs w:val="24"/>
          <w:lang w:val="kk-KZ"/>
        </w:rPr>
      </w:pPr>
      <w:r w:rsidRPr="009E7EEB">
        <w:rPr>
          <w:rFonts w:ascii="Times New Roman" w:hAnsi="Times New Roman"/>
          <w:sz w:val="24"/>
          <w:szCs w:val="24"/>
          <w:lang w:val="kk-KZ"/>
        </w:rPr>
        <w:t>2 Гистологиялық препаратты дайындаудың кезеңдеріне тоқталып, олардың мазмұнын түсіндіріңіз.</w:t>
      </w:r>
    </w:p>
    <w:p w:rsidR="00BA1455" w:rsidRPr="009E7EEB" w:rsidRDefault="00BA1455" w:rsidP="009E7EEB">
      <w:pPr>
        <w:spacing w:after="0" w:line="240" w:lineRule="auto"/>
        <w:jc w:val="both"/>
        <w:rPr>
          <w:rFonts w:ascii="Times New Roman" w:hAnsi="Times New Roman"/>
          <w:sz w:val="24"/>
          <w:szCs w:val="24"/>
          <w:lang w:val="kk-KZ"/>
        </w:rPr>
      </w:pPr>
      <w:r w:rsidRPr="009E7EEB">
        <w:rPr>
          <w:rFonts w:ascii="Times New Roman" w:hAnsi="Times New Roman"/>
          <w:sz w:val="24"/>
          <w:szCs w:val="24"/>
          <w:lang w:val="kk-KZ"/>
        </w:rPr>
        <w:t>3 Гистологиялық материалды бекітудің мақсаты, осы мақсатта қолданылатын бекіткіш заттар.</w:t>
      </w:r>
    </w:p>
    <w:p w:rsidR="00BA1455" w:rsidRPr="009E7EEB" w:rsidRDefault="00BA1455" w:rsidP="009E7EEB">
      <w:pPr>
        <w:spacing w:after="0" w:line="240" w:lineRule="auto"/>
        <w:jc w:val="both"/>
        <w:rPr>
          <w:rFonts w:ascii="Times New Roman" w:hAnsi="Times New Roman"/>
          <w:sz w:val="24"/>
          <w:szCs w:val="24"/>
          <w:lang w:val="kk-KZ"/>
        </w:rPr>
      </w:pPr>
      <w:r w:rsidRPr="009E7EEB">
        <w:rPr>
          <w:rFonts w:ascii="Times New Roman" w:hAnsi="Times New Roman"/>
          <w:sz w:val="24"/>
          <w:szCs w:val="24"/>
          <w:lang w:val="kk-KZ"/>
        </w:rPr>
        <w:t>4 Гистологиялық құрылымдар: жасуша, симпласт, синцитий, жасушааралық зат туралы түсінік.</w:t>
      </w:r>
    </w:p>
    <w:p w:rsidR="00BA1455" w:rsidRPr="009E7EEB" w:rsidRDefault="00BA1455" w:rsidP="009E7EEB">
      <w:pPr>
        <w:spacing w:after="0" w:line="240" w:lineRule="auto"/>
        <w:jc w:val="both"/>
        <w:rPr>
          <w:rFonts w:ascii="Times New Roman" w:hAnsi="Times New Roman"/>
          <w:sz w:val="24"/>
          <w:szCs w:val="24"/>
          <w:lang w:val="kk-KZ"/>
        </w:rPr>
      </w:pPr>
      <w:r w:rsidRPr="009E7EEB">
        <w:rPr>
          <w:rFonts w:ascii="Times New Roman" w:hAnsi="Times New Roman"/>
          <w:sz w:val="24"/>
          <w:szCs w:val="24"/>
        </w:rPr>
        <w:t>5</w:t>
      </w:r>
      <w:r w:rsidRPr="009E7EEB">
        <w:rPr>
          <w:rFonts w:ascii="Times New Roman" w:hAnsi="Times New Roman"/>
          <w:sz w:val="24"/>
          <w:szCs w:val="24"/>
          <w:lang w:val="kk-KZ"/>
        </w:rPr>
        <w:t xml:space="preserve"> Гистология және патогистотехниканың басқа ғылым салаларымен байланысы.</w:t>
      </w: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2 – тақырып</w:t>
      </w:r>
      <w:r w:rsidRPr="009E7EEB">
        <w:rPr>
          <w:rFonts w:ascii="Times New Roman" w:hAnsi="Times New Roman"/>
          <w:bCs/>
          <w:iCs/>
          <w:sz w:val="24"/>
          <w:szCs w:val="24"/>
          <w:lang w:val="kk-KZ" w:eastAsia="ru-RU"/>
        </w:rPr>
        <w:t>. Эпителиальді ұлпалардың жалпы жітелуі. Безді эпителийлер.</w:t>
      </w: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Сабақ мақсаты</w:t>
      </w:r>
      <w:r w:rsidRPr="009E7EEB">
        <w:rPr>
          <w:rFonts w:ascii="Times New Roman" w:hAnsi="Times New Roman"/>
          <w:bCs/>
          <w:iCs/>
          <w:sz w:val="24"/>
          <w:szCs w:val="24"/>
          <w:lang w:val="kk-KZ" w:eastAsia="ru-RU"/>
        </w:rPr>
        <w:t>: Эпителиальді ұлпалар туралы түсінік қалыптастыру.</w:t>
      </w: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Жоспар</w:t>
      </w:r>
      <w:r w:rsidRPr="009E7EEB">
        <w:rPr>
          <w:rFonts w:ascii="Times New Roman" w:hAnsi="Times New Roman"/>
          <w:bCs/>
          <w:iCs/>
          <w:sz w:val="24"/>
          <w:szCs w:val="24"/>
          <w:lang w:val="kk-KZ" w:eastAsia="ru-RU"/>
        </w:rPr>
        <w:t>:</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1. Ұлпа туралы түсінік.</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2. Эпителиальді ұлпаның жіктелуі.</w:t>
      </w:r>
    </w:p>
    <w:p w:rsidR="00BA1455" w:rsidRPr="009E7EEB" w:rsidRDefault="00BA1455" w:rsidP="009E7EEB">
      <w:pPr>
        <w:shd w:val="clear" w:color="auto" w:fill="FFFFFF"/>
        <w:spacing w:after="0" w:line="240" w:lineRule="auto"/>
        <w:ind w:firstLine="709"/>
        <w:contextualSpacing/>
        <w:jc w:val="both"/>
        <w:rPr>
          <w:rFonts w:ascii="Times New Roman" w:hAnsi="Times New Roman"/>
          <w:b/>
          <w:bCs/>
          <w:i/>
          <w:iCs/>
          <w:sz w:val="24"/>
          <w:szCs w:val="24"/>
          <w:lang w:val="kk-KZ" w:eastAsia="ru-RU"/>
        </w:rPr>
      </w:pPr>
      <w:r w:rsidRPr="009E7EEB">
        <w:rPr>
          <w:rFonts w:ascii="Times New Roman" w:hAnsi="Times New Roman"/>
          <w:bCs/>
          <w:iCs/>
          <w:sz w:val="24"/>
          <w:szCs w:val="24"/>
          <w:lang w:val="kk-KZ" w:eastAsia="ru-RU"/>
        </w:rPr>
        <w:t>3. Безді эпителийлер.</w:t>
      </w:r>
    </w:p>
    <w:p w:rsidR="00BA1455" w:rsidRPr="009E7EEB" w:rsidRDefault="00BA1455" w:rsidP="009E7EEB">
      <w:pPr>
        <w:spacing w:after="0" w:line="240" w:lineRule="auto"/>
        <w:contextualSpacing/>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1  Ұлпа (ткань,  тін)  –  морфологиялық  белгілері  мен  атқаратын  қызметінің ұқсастығына  байланысты  біріккен  біртекті  жасушалар  мен  жасушааралық  заттардың филогенездік  тұрғыдан  тарихи  қалыптасқан  жүйесі.  Белгілердің  ажырау  (белгілер дивергенциясы) заңдылығына байланысты жануарлар организмдері, оның ішінде мүшелер жүйелерін  құрайтын  түрлі  ұлпалар  біртекті  жасушалардан  (зигота  бластомерлерінен) дамиды.  Аталмыш  заңдылыққа  сәйкес  біртекті  зигота  бластомерлерінен  құрылысы  әр түрлі  ұрық  жапырақшалары  мен  біліктік  мүшелер,  олардан гистогенез  арқылы  түрлі ұлпалар  дамып  және  қалыптасып  жетіледі.  Ұрықтың  біртекті  бластомерлерінен  әртекті ұлпалардың дамуы мен жетілуін жете зерттеп, орыс ғалымы Н.Г.Хлопин«Ұлпалардың дамуы  дивергенциясы  теориясының»  негізін  қалаған.  Ұлпалардың  жануарлар организміндегі  білгілі  бір  қызмет  атқаруға  мамандана  қалыптасуы  бірнеше  сатылардан өтеді. Алдымен біртекті зигота бластомерлерінен ұрық организміндегі орналасу орындарымен болашақ атқаратын қызметтеріне мамандануына сәйкес тек өздеріне тән құрылымдық айырмашылықтарымен  және  белоктар  түзілісінің  өзгешеліктерімен  ерекшеленеді. Жасушалар топтарынан туындайтын бейжасушалық құрылымдар  мен олардан түзілетін жасушааралық тірі заттар құрылыстарында да, аталған құрылымдардың шығу тегі болып саналатын жасушалар топтары құрылыстарында пайда болған құрылымдық өзгерістерге сәйкес  құрылымдақ  ерекшеліктердің  болатыны  анық.  Жасушалар  популяциялары организмдегі  болашақ  орындарына бейімделуі (адаптация  -  бейімделу)  нәтижесінде жасушалар  ядролары  геномдарындағы  генетикалық  ақпараттар  да  жаңа  сипат  алып, жасушалар  топтарының  құрылыстарында  да, морфологиялық  айырмашылықтар (дифференция  -  айырмашылық)  пайда  болып,  құрылысы  бір-біріне  ұқсамайтын  түрлі жасушалар топтары және олардың туынды құрылымдары дамып жетіледі де, құрылысы әр түрлі ұлпалардың негізі қаланады. Морфологиялық айырмашылықтарымен ерекшелінген жасушалар топтары мен олардың туынды құрылымдары тірі организм біртұтастығын (интеграция – бүтін,  біртұтас,  бірігу)  қамтамасыз  ету  бағытында  бір-бірімен  қайтадан өзара қызметтік байланыстарға түсіп бірігіп, өзіне тән белгілі құрылысы бар биологиялық құрылымдық жүйелерді, яғни ұлпаларды қалыптастырады. Эволюциялық дамудың нәтижесінде сыртқы пішіні мен дене құрылысы жағынан бір-бірінен  әлдеқашан  ажырап,  ешқандай  да  ұқсастығы  жоқ  жануарлар  организмдеріндегі ұқсас қызметтер атқаратын ұлпалардың да құрылысы бір-біріне ұқсас келеді екен. Осызаңдылықты  зерттеген  орыс  ғалымы  А.  А.  Заварзин ұлпалардың  дамуы  жөнінде «Параллельдік қатарлар теориясын» ашқан.  Құрылысына,  организмдегі  орналасу  орындарына,  шығу  тектері  мен  атқаратын қызметтеріне байланысты құрылымдық белгілерді топтастырып, жануарлар организмінде кездесетін ұлпаларды: эпителий, дәнекер, ет, жүйке ұлпалары - деп төрт топқа бөледі..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2. Эпителий ұлпасы (жабынды ұлпа) – жануарлар филогенезінде, жабынды ұлпа ретінде көпжасушалы  организмдерде ең алғаш дамып жетілген ұлпа. Эпителий ұлпасы жануарлар организмін сыртынан қаптап, дене және сірлі қуыстар мен түтікше мүшелер кілегейлі  қабықтарынның  ішкі  бетін  астарлап,  организмнің  ішкі  ортасын  қоршаған сыртқы  ортадан  бөліп,  шекаралық  орын  алады.  Эпителий  ұлпасы  тірі  организмнің қоршаған  ортамен  байланысын  қамтамасыз  етумен  қатар,  денедегі  көптеген  бездердің паренхимасын  құрап,  организмдегі  түрлі  зат  алмасудың  жүруіне  қажет  бөлінділер (секреттер, гормондар т.б.) бөледі. Орналасу орны мен атқаратын қызметіне байланысты эпителий  ұлпасы үлкен  екі  топқа  бөлінеді.    Олар:  жабынды  эпителий  және  безді эпителий.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Жануарлар  организміндегі орналасу орындары  мен  атқаратын  қызметтері  әр түрлі  болғанымен,  эпителий  ұлпаларының  жалпы  құрылысы  бір-біріне  ұқсас  болып келеді. Эпителий ұлпаларына тән ортақ құрылымдық белгілер: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1.  Эпителий  ұлпасы –  тек эпителиоциттерден  құралған,  жасушааралық  тірі  зат болмайды.  Тірі  организмде  эпителиоциттер  аралықтарындағы  (жарғақүсті  кешен  – гликокаликс ғана болады) ені 10-50 нм жарғақаралық саңлаулар арқылы ұлпа сұйығы (зат алмасуды қамтамасыз етеді) тұрақты түрде қозғалыста болады.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2. Эпителиоциттер бір-бірімен өзара тығыз байланысып (тығыз жабысу – десмосома; құлып - саусақша  жанау;  саңлаулы  жанасу,  нексус – жасушааралық  зат  алмасу;  тығыз жанасу,  оқшаулау –  сыртқы  ортадан  дененің  ішкі  ортасын  бөлу),  эпителий  ұлпасы қабаттарын құрайды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3.  Эпителий  ұлпасы  қалыңдығы  100  нм –  1мкм  (гликопротеидті  жіпшелер  мен аморфты заттан құралған) негіздік жарғақта (НЖ) немесе базальды мембранада (НЖ-пен  төменгі  эпителий  қабатының  эпителиоциттері  жартылай  десмосома арқылы байланысып, оны түзуге эпителиоциттермен қатар, шекаралас борпылдақ дәнекер ұлпасы да  қатысады)  орналасады.  НЖ-пен  бірқабатты  эпителий  ұлпасының  барлық эпителиоциттері,  ал  көпқабатты  эпителийдің  тек  төменгі  қабатындағы  эпителиоциттері ғана жанасады. Эпителий ұлпасында қан тамырлары болмайды (қоректік зат – БДҰ-дағы қан  тамырларынан  пайда  болып,  НЖ  арқылы  диффузды  жолмен  сүзіліп  өтетін  ұлпа сұйығымен келеді), ол сезімтал жүйке ұштарына бай.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4. Жануар организмінде эпителий ұлпасының шекаралық орын алуына байланысты, оның эпителиоциттерінің құрылысында полярлық айырмашылықтар болады. Бірқабатты эпителий  ұлпасы  эпителиоциттерінің  ядролары  НЖ-пен  жанасатын  төменгі базальды ұшына  жақынырақ  орналасады.  Олардан  жоғарырақ  Гольдж  кешені  (секрет,  экскрет бөлу), төменірек эндоплазмалық тор (заттарды синтездеу процесі) мен плазмолеммалық қатпарлар, ал  – қарама-қарсы апикальды /бос/ ұшында микробүрлер (сіңіру, сору) мен кірпікшелер (қозғалу  процесі)  орналасады.  Көпқабатты  эпителий  ұлпасы эпителиоциттеріндегі    полярлық  айырмашылықтар – төменгі негіздік қабаттағы және жоғарғы қабаттағы эпителиоциттерге тән.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5.  Эпителий  ұлпасының  қайтадан  қалпына  келу  қабілеті  (регенерациясы)  жақсы деңгейде жетілген. Бұл процесс негіздік қабаттағы діңгекті жасушалардың қатысуымен іс жүзіне асады.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Жабынды  эпителийдің  морфологиялық  жіктелуі: бірқабатты  және көпқабатты  эпителий  ұлпалары  болып  екі  топқа  бөлінеді.  Бірқабатты  эпителий үлпалары:  бірқатарлы  эпителий  және көпқатарлы  эпителий  болып  бөлінеді. Бірқабатты  бірқатарлы  эпителий  ұлпалары: 1)  бірқабатты  бірқатарлы  жалпақ эпителий (мезотелий) - өкпеқап, жүрекқап,  ішперде,  плевра,  шажырқай,  шарбы,  сірлібайламдар, үңгілер, өкпе альвеолалары, ортаңғы құлақ қуысын астарлайтын эпителий, ен торы қабырғасын, бездердің ендірме өзектерін, бүйрек денешігі қапшығын, нефронның жіңішке  бөлімін  қаптайтын  эпителий; 2) бірқабатты бірқатарлы текше (куб) тәрізді эпителий -  без өзектерінің қабырғаларын, бүйрек нефрондарының проксимальды және дистальды бөлімдерін, қалқанша без фолликулдары қабырғасын құрайды; 3) бірқабатты бірқатарлы призма (цилиндр) тәрізді эпителий – безді  эпителий  –  безді  қарынның кілегейлі қабығын, жатыр мойнының ішкі бетін, жиекті эпителий – ащы ішектер мен жуан ішектердің  кілегейлі  қабықтарын,  өт  қабын  астарлайтын,  ұйқы  безі  ацинустарының қабырғасын  құрайды;   4)  бірқабатты  көпқатарлы  кірпікшелі  эпителий –  тыныс жолдары кілегейлі қабықтарын, ен қосымшасы мен жұмыртқа жолын астарлайды.  Көпқабатты  эпителий  ұлпалары:  көпқабатты  жалпақ  және көпқабатты ауыспалы  эпителий  болып  екі  топқа  бөлінеді.  Көпқабатты  жалпақ  эпителий: көпқабатты  жалпақ  мүйізделмейтін  эпителий  және  көпқабатты  жалпақ  мүйізделетін эпителий  болып  бөлінеді:  1)  көпқабатты  жалпақ  мүйізделмейтін  эпителий  (1) базальды қабат, 2) қылтанақты қабат, 3) жалпақ эпителиоциттер қабаты) – ауыз қуысын,  өңештің  кілегейлі,  көмекей  бөбешігін,  тік  ішектің  соңғы  бөлігі  кілегейлі қабығын,  қынаптың  ішкі  бетін  астарлайды,  көздің  қасаң  қабығын  қаптайды;  2) көпқабатты жалпақ мүйізделетін эпителий (1) базальды қабат, 2) қылтанақты қабат,  3) дәншелі қабат, 4) жылтырауық қабат, 5) мүйізді қабат) – тері эпидермисін құрайды. Көпқабатты ауыспалы эпителий – бүйрек түбегін, несепағар мен қуықты астарлайды.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3. Безді эпителий (БЭ) жануарлар организмінде бөлінділер (секрет, инкрет, экскрет)  бөлу  қызметін  атқарады.  БЭ-лер гландулоциттерден  (безді  эпителиоциттер) тұрады  (мөлшері  ірі  келеді,  ядролары  мен  ядрошықтары  салыстырмалы  үлкен, эндоплазмалық  тор,  рибосомалар,  Гольдж  кешені  жақсы  жетілген).  Гландулоциттердің бөліндіні бөлу процесін бөліндіні (секретті) бөлу айналымы (ББА) деп атайды. ББА-н 5 кезеңге  бөледі:  1)  бөліндіні  синтездеуге  керекті  заттарды  (органикалық  және минеральдық  заттар  қан  тамырларымен  ұлпа  сұйығына  шығарылып,  негіздік  жарғақ арқылы гландулоциттердің базальды полюсі цитоплазмасына өтеді) жинақтау кезеңі, 2) гландулоциттер  эндоплазмалық  торында  қоректік  заттардан  (белокты  секреттер, инкреттер гранулалы эндоплазмалық торда, бөліндінің белоксыз құрамдары – көмірсулар,липидтер  т.б.  агранулалы  эндоплазмалық  торда)  бөліндінің  түзілу  кезеңі,  3) гландулоциттер эндоплазмалық торларында синтезделген заттардан Гольдж кешендерінде бөлінділер тамшылары мен дәншелерінің түзілу және гландулоциттер цитоплазмасының апикальды  полюстерінде  жинақталу  кезеңі, 4)  бөліндінің  гландулоциттерден  сыртқа немесе организмнің ішкі ортасына бөлу кезеңі – экструзия (гландулоциттерден бөліндінің сыртқы ортаға бөлініп шығуының үш түрі болады: бөлінді бөлудің мерокринді түрінде гландулоциттер  плазмолеммасының  бүтіндігі  бұзылмайды,  бөлінді  диффузды  жолмен сүзіліп  шығарылады, апокринді түрінде  гландулоциттер  жартылай  бұзылады,  бөлінді амшылары  немесе  дәншелері  қоршаған  жасуша  плазмолеммасымен  бірге гландулоциттердің  апикальды  полюсінен  үзіліп  бөлінеді  де,  без  ацинусының  қуысына өтеді), 5) бөлінді бөлінгеннен кейінгі гландулоциттердің қалпына келу кезеңі. Бездердің жіктелуі.  </w:t>
      </w:r>
    </w:p>
    <w:p w:rsidR="00BA1455" w:rsidRPr="009E7EEB" w:rsidRDefault="00BA1455" w:rsidP="009E7EEB">
      <w:pPr>
        <w:spacing w:after="0" w:line="240" w:lineRule="auto"/>
        <w:contextualSpacing/>
        <w:jc w:val="both"/>
        <w:rPr>
          <w:rFonts w:ascii="Times New Roman" w:hAnsi="Times New Roman"/>
          <w:b/>
          <w:sz w:val="24"/>
          <w:szCs w:val="24"/>
          <w:lang w:val="kk-KZ"/>
        </w:rPr>
      </w:pPr>
      <w:r w:rsidRPr="009E7EEB">
        <w:rPr>
          <w:rFonts w:ascii="Times New Roman" w:hAnsi="Times New Roman"/>
          <w:b/>
          <w:sz w:val="24"/>
          <w:szCs w:val="24"/>
          <w:lang w:val="kk-KZ"/>
        </w:rPr>
        <w:t>Әдебиеттер:</w:t>
      </w:r>
    </w:p>
    <w:p w:rsidR="00BA1455" w:rsidRPr="009E7EEB" w:rsidRDefault="00BA1455" w:rsidP="009E7EEB">
      <w:pPr>
        <w:spacing w:after="0" w:line="240" w:lineRule="auto"/>
        <w:contextualSpacing/>
        <w:jc w:val="both"/>
        <w:rPr>
          <w:rFonts w:ascii="Times New Roman" w:hAnsi="Times New Roman"/>
          <w:sz w:val="24"/>
          <w:szCs w:val="24"/>
          <w:lang w:val="kk-KZ"/>
        </w:rPr>
      </w:pPr>
      <w:r w:rsidRPr="009E7EEB">
        <w:rPr>
          <w:rFonts w:ascii="Times New Roman" w:hAnsi="Times New Roman"/>
          <w:sz w:val="24"/>
          <w:szCs w:val="24"/>
          <w:lang w:val="kk-KZ"/>
        </w:rPr>
        <w:t>1. Жаңабеков К., Жаңабекова Г. К. Жануарлар  морфологиясы  және латын  терминологиясы.-Алматы, Сөздік-Словарь», 2005</w:t>
      </w:r>
    </w:p>
    <w:p w:rsidR="00BA1455" w:rsidRPr="009E7EEB" w:rsidRDefault="00BA1455" w:rsidP="009E7EEB">
      <w:pPr>
        <w:spacing w:after="0" w:line="240" w:lineRule="auto"/>
        <w:contextualSpacing/>
        <w:jc w:val="both"/>
        <w:rPr>
          <w:rFonts w:ascii="Times New Roman" w:hAnsi="Times New Roman"/>
          <w:sz w:val="24"/>
          <w:szCs w:val="24"/>
          <w:lang w:val="kk-KZ"/>
        </w:rPr>
      </w:pPr>
      <w:r w:rsidRPr="009E7EEB">
        <w:rPr>
          <w:rFonts w:ascii="Times New Roman" w:hAnsi="Times New Roman"/>
          <w:sz w:val="24"/>
          <w:szCs w:val="24"/>
          <w:lang w:val="kk-KZ"/>
        </w:rPr>
        <w:t>2.  Жаңабеков  К.,  Жаңабекова  Г. Цитология,  гистология  және эмбриология  негіздері. Оқулық 2005ж.</w:t>
      </w:r>
    </w:p>
    <w:p w:rsidR="00BA1455" w:rsidRPr="009E7EEB" w:rsidRDefault="00BA1455" w:rsidP="009E7EEB">
      <w:pPr>
        <w:spacing w:after="0" w:line="240" w:lineRule="auto"/>
        <w:contextualSpacing/>
        <w:rPr>
          <w:rFonts w:ascii="Times New Roman" w:hAnsi="Times New Roman"/>
          <w:sz w:val="24"/>
          <w:szCs w:val="24"/>
          <w:lang w:val="kk-KZ"/>
        </w:rPr>
      </w:pPr>
      <w:r w:rsidRPr="009E7EEB">
        <w:rPr>
          <w:rFonts w:ascii="Times New Roman" w:hAnsi="Times New Roman"/>
          <w:sz w:val="24"/>
          <w:szCs w:val="24"/>
          <w:lang w:val="kk-KZ"/>
        </w:rPr>
        <w:t>3. Жаңабеков К., Махашов Е.  Жануарлар анатомиясы. – Алматы, «Білім», 1996.</w:t>
      </w:r>
    </w:p>
    <w:p w:rsidR="00BA1455" w:rsidRPr="009E7EEB"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pacing w:after="0" w:line="240" w:lineRule="auto"/>
        <w:rPr>
          <w:rFonts w:ascii="Times New Roman" w:hAnsi="Times New Roman"/>
          <w:b/>
          <w:sz w:val="24"/>
          <w:szCs w:val="24"/>
          <w:lang w:val="kk-KZ" w:eastAsia="ru-RU"/>
        </w:rPr>
      </w:pPr>
      <w:r w:rsidRPr="009E7EEB">
        <w:rPr>
          <w:rFonts w:ascii="Times New Roman" w:hAnsi="Times New Roman"/>
          <w:b/>
          <w:sz w:val="24"/>
          <w:szCs w:val="24"/>
          <w:lang w:val="kk-KZ" w:eastAsia="ru-RU"/>
        </w:rPr>
        <w:t>Бақылау сұрақтары:</w:t>
      </w:r>
    </w:p>
    <w:p w:rsidR="00BA1455" w:rsidRPr="009E7EEB" w:rsidRDefault="00BA1455" w:rsidP="009E7EEB">
      <w:pPr>
        <w:spacing w:after="0" w:line="240" w:lineRule="auto"/>
        <w:rPr>
          <w:rFonts w:ascii="Times New Roman" w:hAnsi="Times New Roman"/>
          <w:sz w:val="24"/>
          <w:szCs w:val="24"/>
          <w:lang w:val="kk-KZ" w:eastAsia="ru-RU"/>
        </w:rPr>
      </w:pPr>
      <w:r w:rsidRPr="009E7EEB">
        <w:rPr>
          <w:rFonts w:ascii="Times New Roman" w:hAnsi="Times New Roman"/>
          <w:sz w:val="24"/>
          <w:szCs w:val="24"/>
          <w:lang w:val="kk-KZ" w:eastAsia="ru-RU"/>
        </w:rPr>
        <w:t xml:space="preserve">1 </w:t>
      </w:r>
      <w:r w:rsidRPr="009E7EEB">
        <w:rPr>
          <w:rFonts w:ascii="Times New Roman" w:hAnsi="Times New Roman"/>
          <w:bCs/>
          <w:iCs/>
          <w:sz w:val="24"/>
          <w:szCs w:val="24"/>
          <w:lang w:val="kk-KZ" w:eastAsia="ru-RU"/>
        </w:rPr>
        <w:t>Ұлпаның анықтамасы, жіктелуі</w:t>
      </w:r>
      <w:r w:rsidRPr="009E7EEB">
        <w:rPr>
          <w:rFonts w:ascii="Times New Roman" w:hAnsi="Times New Roman"/>
          <w:sz w:val="24"/>
          <w:szCs w:val="24"/>
          <w:lang w:val="kk-KZ" w:eastAsia="ru-RU"/>
        </w:rPr>
        <w:t>.</w:t>
      </w:r>
    </w:p>
    <w:p w:rsidR="00BA1455" w:rsidRPr="009E7EEB" w:rsidRDefault="00BA1455" w:rsidP="009E7EEB">
      <w:pPr>
        <w:spacing w:after="0" w:line="240" w:lineRule="auto"/>
        <w:rPr>
          <w:rFonts w:ascii="Times New Roman" w:hAnsi="Times New Roman"/>
          <w:sz w:val="24"/>
          <w:szCs w:val="24"/>
          <w:lang w:val="kk-KZ" w:eastAsia="ru-RU"/>
        </w:rPr>
      </w:pPr>
      <w:r w:rsidRPr="009E7EEB">
        <w:rPr>
          <w:rFonts w:ascii="Times New Roman" w:hAnsi="Times New Roman"/>
          <w:sz w:val="24"/>
          <w:szCs w:val="24"/>
          <w:lang w:val="kk-KZ" w:eastAsia="ru-RU"/>
        </w:rPr>
        <w:t xml:space="preserve">2 </w:t>
      </w:r>
      <w:r w:rsidRPr="009E7EEB">
        <w:rPr>
          <w:rFonts w:ascii="Times New Roman" w:hAnsi="Times New Roman"/>
          <w:bCs/>
          <w:iCs/>
          <w:sz w:val="24"/>
          <w:szCs w:val="24"/>
          <w:lang w:val="kk-KZ" w:eastAsia="ru-RU"/>
        </w:rPr>
        <w:t>Эпителий ұлпасының жалпы сипаттамасы, жіктелуі</w:t>
      </w:r>
      <w:r w:rsidRPr="009E7EEB">
        <w:rPr>
          <w:rFonts w:ascii="Times New Roman" w:hAnsi="Times New Roman"/>
          <w:sz w:val="24"/>
          <w:szCs w:val="24"/>
          <w:lang w:val="kk-KZ" w:eastAsia="ru-RU"/>
        </w:rPr>
        <w:t>.</w:t>
      </w:r>
    </w:p>
    <w:p w:rsidR="00BA1455" w:rsidRPr="009E7EEB" w:rsidRDefault="00BA1455" w:rsidP="009E7EEB">
      <w:pPr>
        <w:spacing w:after="0" w:line="240" w:lineRule="auto"/>
        <w:rPr>
          <w:rFonts w:ascii="Times New Roman" w:hAnsi="Times New Roman"/>
          <w:sz w:val="24"/>
          <w:szCs w:val="24"/>
          <w:lang w:val="kk-KZ" w:eastAsia="ru-RU"/>
        </w:rPr>
      </w:pPr>
      <w:r w:rsidRPr="009E7EEB">
        <w:rPr>
          <w:rFonts w:ascii="Times New Roman" w:hAnsi="Times New Roman"/>
          <w:sz w:val="24"/>
          <w:szCs w:val="24"/>
          <w:lang w:val="kk-KZ" w:eastAsia="ru-RU"/>
        </w:rPr>
        <w:t>3 Жабынды  эпителий:  түрлері,  олардың  құрылысы,  дене тектері, қызметтері.</w:t>
      </w:r>
    </w:p>
    <w:p w:rsidR="00BA1455" w:rsidRPr="009E7EEB" w:rsidRDefault="00BA1455" w:rsidP="009E7EEB">
      <w:pPr>
        <w:spacing w:after="0" w:line="240" w:lineRule="auto"/>
        <w:rPr>
          <w:rFonts w:ascii="Times New Roman" w:hAnsi="Times New Roman"/>
          <w:sz w:val="24"/>
          <w:szCs w:val="24"/>
          <w:lang w:val="kk-KZ" w:eastAsia="ru-RU"/>
        </w:rPr>
      </w:pPr>
      <w:r w:rsidRPr="009E7EEB">
        <w:rPr>
          <w:rFonts w:ascii="Times New Roman" w:hAnsi="Times New Roman"/>
          <w:sz w:val="24"/>
          <w:szCs w:val="24"/>
          <w:lang w:val="kk-KZ" w:eastAsia="ru-RU"/>
        </w:rPr>
        <w:t xml:space="preserve">4 </w:t>
      </w:r>
      <w:r w:rsidRPr="009E7EEB">
        <w:rPr>
          <w:rFonts w:ascii="Times New Roman" w:hAnsi="Times New Roman"/>
          <w:bCs/>
          <w:iCs/>
          <w:sz w:val="24"/>
          <w:szCs w:val="24"/>
          <w:lang w:val="kk-KZ" w:eastAsia="ru-RU"/>
        </w:rPr>
        <w:t>Безді эпителий: бездің анықтамасы, жіктелуі, түрлері, құрылымы</w:t>
      </w:r>
      <w:r w:rsidRPr="009E7EEB">
        <w:rPr>
          <w:rFonts w:ascii="Times New Roman" w:hAnsi="Times New Roman"/>
          <w:sz w:val="24"/>
          <w:szCs w:val="24"/>
          <w:lang w:val="kk-KZ" w:eastAsia="ru-RU"/>
        </w:rPr>
        <w:t>.</w:t>
      </w:r>
    </w:p>
    <w:p w:rsidR="00BA1455" w:rsidRPr="009E7EEB" w:rsidRDefault="00BA1455" w:rsidP="009E7EEB">
      <w:pPr>
        <w:spacing w:after="0" w:line="240" w:lineRule="auto"/>
        <w:rPr>
          <w:rFonts w:ascii="Times New Roman" w:hAnsi="Times New Roman"/>
          <w:sz w:val="24"/>
          <w:szCs w:val="24"/>
          <w:lang w:val="kk-KZ" w:eastAsia="ru-RU"/>
        </w:rPr>
      </w:pPr>
      <w:r w:rsidRPr="009E7EEB">
        <w:rPr>
          <w:rFonts w:ascii="Times New Roman" w:hAnsi="Times New Roman"/>
          <w:sz w:val="24"/>
          <w:szCs w:val="24"/>
          <w:lang w:val="kk-KZ" w:eastAsia="ru-RU"/>
        </w:rPr>
        <w:t>5 Эпителиалды ұлпаның маңызы, қызметі.</w:t>
      </w:r>
    </w:p>
    <w:p w:rsidR="00BA1455" w:rsidRPr="009E7EEB"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hd w:val="clear" w:color="auto" w:fill="FFFFFF"/>
        <w:spacing w:after="0" w:line="240" w:lineRule="auto"/>
        <w:contextualSpacing/>
        <w:jc w:val="both"/>
        <w:rPr>
          <w:rFonts w:ascii="Times New Roman" w:hAnsi="Times New Roman"/>
          <w:b/>
          <w:bCs/>
          <w:iCs/>
          <w:sz w:val="24"/>
          <w:szCs w:val="24"/>
          <w:lang w:val="kk-KZ" w:eastAsia="ru-RU"/>
        </w:rPr>
      </w:pP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3 – тақырып</w:t>
      </w:r>
      <w:r w:rsidRPr="009E7EEB">
        <w:rPr>
          <w:rFonts w:ascii="Times New Roman" w:hAnsi="Times New Roman"/>
          <w:bCs/>
          <w:iCs/>
          <w:sz w:val="24"/>
          <w:szCs w:val="24"/>
          <w:lang w:val="kk-KZ" w:eastAsia="ru-RU"/>
        </w:rPr>
        <w:t>. Бұлшықет ұлпасы. Тегіс,  көлденең жолақты, жүрек.</w:t>
      </w: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Сабақ мақсаты</w:t>
      </w:r>
      <w:r w:rsidRPr="009E7EEB">
        <w:rPr>
          <w:rFonts w:ascii="Times New Roman" w:hAnsi="Times New Roman"/>
          <w:bCs/>
          <w:iCs/>
          <w:sz w:val="24"/>
          <w:szCs w:val="24"/>
          <w:lang w:val="kk-KZ" w:eastAsia="ru-RU"/>
        </w:rPr>
        <w:t>: Бұлшықет ұлпасы туралы түсінік қалыптастыру.</w:t>
      </w: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Жоспар</w:t>
      </w:r>
      <w:r w:rsidRPr="009E7EEB">
        <w:rPr>
          <w:rFonts w:ascii="Times New Roman" w:hAnsi="Times New Roman"/>
          <w:bCs/>
          <w:iCs/>
          <w:sz w:val="24"/>
          <w:szCs w:val="24"/>
          <w:lang w:val="kk-KZ" w:eastAsia="ru-RU"/>
        </w:rPr>
        <w:t>:</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1. Бұлшықет ұлпасы туралы түсінік.</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2. Бұлшықет ұлпасының жіктелуі.</w:t>
      </w:r>
    </w:p>
    <w:p w:rsidR="00BA1455" w:rsidRPr="009E7EEB" w:rsidRDefault="00BA1455" w:rsidP="009E7EEB">
      <w:pPr>
        <w:spacing w:after="0" w:line="240" w:lineRule="auto"/>
        <w:ind w:firstLine="709"/>
        <w:contextualSpacing/>
        <w:jc w:val="both"/>
        <w:rPr>
          <w:rFonts w:ascii="Times New Roman" w:hAnsi="Times New Roman"/>
          <w:bCs/>
          <w:iCs/>
          <w:sz w:val="24"/>
          <w:szCs w:val="24"/>
          <w:lang w:val="kk-KZ" w:eastAsia="ru-RU"/>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1. Ет  ұлпалары жануарлар  денелерінің  кеңістіктегі  қозғалысын,  дене мүшелерінің ерікті және еріксіз салыстырмалы қимыл-қозғалысын іс жүзіне асырады. Ет ұлпасының жиырылу, ширығу, босаңсу қызметтері жүйке ұлпасының қызметімен тікелей байланысты және оның басқарумен жүреді.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Ет ұлпаларына ортақ құрлымдық белгілер: 1) ет ұлпалары эмбриондық жасушалар миобластардан  дамиды; 2) ет ұлпаларының жасушалары (миоциттер, кардиомиоциттер) мен  талшықтарына  (миосимпласт)  тән  құрылымдық  ерекшеліктер  –  олардың цитоплазмаларында  жиырылу  қызметін  іс  жүзіне  асыратын  арнайы  органеллалар  - миофибриллалардың болуы.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Ет  ұлпаларының  жасушалары  мен  талшықтары  цитоплазмасында  жиырылу процесіне  көп  мөлшерде  қажет  қуатпен  (энергиямен)  қамтамасыз  ететін  цитологиялық құрылымдар мен химиялық элементтер (митохондриялар, гликоген, миоглобин, кальций ионы) болады.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Ет  ұлпасы  шығу  тегіне,  құрылысына,  денедегі  орналасу  орнына  және  қызметіне байланысты:  1)  бірыңғай  салалы  жолақсыз  ет  ұлпасы,  2)  көлденең  жолақты  ет  ұлпасыжәне 3) арнайы жиырылғыш ет ұлпасы болып үш топқа бөлінеді.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2. Бірыңғай салалы ет ұлпасы  (БСЕҰ):  құрылысы -  миоциттерден  (ет жасушалары) тұрады, БСЕҰ мезенхимадан дамиды, жануарлар организмдегі орны: ішкі мүшелер және тамырлар қабырғаларындағы етті қабықтар мен қабаттарды құрайды, БСЕҰ -  ның  миоциттері еріксіз (автономды) жиырылады.  Мүшелердің  денедегі  орналасу орындары мен атқаратын қызметіне сәйкес миоциттерінің мөлшері әр түрлі (20-500 мкм) болып келеді. БСЕҰ миоциттерінің пішіні ұршық сабына ұқсас, ядро орналасқан ортаңғы бөлігі жуандау, ал екі ұшы үшкір болып келеді. Миоциттер де, басқа сома жасушалары сияқты  –  жасуша  қабықшасынан,  цитоплазмадан  және  ядролан  тұрады.  Жасуша цитоплазмасында    жалпы  органеллалармен  қатар,  миоциттердің  жиырылуын  іс  жүзіне асыратын  арнайы органеллалар –  миофибриллалар  (белоктық  жіпшелер) ұзынынан орналасады.  Миофибриллалар  -  актин  және  миозин  миофиламенттерінен  құралған.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Миозин актинге қарағанда 3-24 есе жуан. Миоцит сыртынан екі қабат қабықпен: сыртқы - негіздік жарғақ және ішкі - плазмолеммамен қапталған. Бұлардың аралығында ені 15-20 нм кеңістік қалады. Миоциттер – эндомизий қабаттары (БДҰ, қан, лимфа тамырлары мен  жүйкелер)  арқылы  байланысып,  БСЕҰ-ның  етті  қабаттары  мен  қабықтарыныңшоғырларын құрайды. Миоциттер шоғырлары бір-бірімен перимизий (БДҰ, қан, лимфа тамырлары  мен  жүйкелер)  арқылы  байланысып,  ішкі  мүшелер  мен  тамырлар қабырғаларындағы  етті  қабаттар  мен  қабықтарды  құрайды.  Бұлар  құрылысы  жағынан паренхималы  құрылымдарға  жатады,  яғни  олар  паренхимадан  (миоциттер)  және стромадан (дәнекер ұлпалық аралықтар – эндомизий, перимизий) тұрады.   Көлденең жолақты ет ұлпасы өз кезегінде: қаңқа бұлшықет ұлпасы және жүрек бұлшықет ұлпасы.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  Көлденең  жолақты  қаңқа  бұлшықет  ұлпасы  (КЖҚБҰ):  құрылысы  - миосимпластардан  тұрады,  КЖҚБҰ  мезодерма  миотомынан  дамиды,  жануарлар организміндегі  орны  -  қаңқа  бұлшық  еттерін  құрайды,  миосимпласттар  ерікті жиырылады.  Миосимпласттар  да,  сарколеммадан  (негіздік  жарғақ,  плазмолемма), саркоплазмадан және көптеген ядролардан құралған.  Миосимпласттар миофибриллалары ретімен және кезегімен орналасқан актин және миозин жырылғыш белок жіпшелерінен құралған.  Оларды  бекітіп  туратын  телофрагма  және мезофрагма: титин және небулин белоктарынан тұрады. Миофибрилланың көрші екі телофрагма аралығындағы бөлігін – саркомер  дейді.  Саркомердің  қақ  ортасында  М-сызығы –  мезофрагма  орналасады.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Мезофрагмадан  телофрагмаға  қарай миозин  миофиламенттері,  ал  телофрагмадан мезофрагмаға  қарай актин  миофиламенттері  бағытталып,  бір-біріне  жанаса  кіріп параллельді орналасып, біраз аралықта кірмелер түзеді. Диаметрі 10 нм, ұзындығы 1,5 мкм  әрбір  миозин  миофиламентін,  диаметрі  5  нм,  ұзындығы  1  мкм  алты  актин миофиламенті  қоршап  жатады.  М-сызығының  екі  жағындағы,  тек  миозин миофиламентімен  тұратын  ақшыл  айырмақты Н-жолақ  дейді.  Телофрагма  аймағында плазмолемма  ішке  қарай  қаптарлана  еніп, көлденең  түтікшелер –  (Т-түтікшелер) құрайды. Олардың құрамына негіздік жарғақ та кіреді. Актин миофиламенттері – ақшыл діскілерді  (I-изотропты),  миозин  миофиламенттері  –  күнгірт  дискелерді  (А-анизотропты) құрайды.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Көлденең  жолақты  жүрек  бұлшықет  ұлпасы  (КЖЖБҰ):  құрылысы  -  кардиомиоциттерден  тұрады,  КЖЖБҰ  мезодерма  спланхнотомынан  дамиды, жануарлар  организміндегі  орны  -  жүректің  миокард  қабығын  құрайды, кардиомиоциттер  еріксіз  жиырылады.  Қызметіне  байланысты  КЖЖБҰ-ныңкардиомиоциттері:  жұмысшы  (жиырылғыш)  кардиомиоциттер  және  өткізіш кардиомиоциттер  болып  бөлінеді. Жұмысшы кардиомиоциттердің  пішіні –  цилиндр тәрізді, ұзындығы – 100-150 мкм, қалындығы – 10-20 мкм. Ұштарындағы саусақ тәрізді өсінділері  арқылы  өзара  байланысып,  екі  көрші  кардиомиоциттер – ендірме дискілер түзеді. Өткізгіш  кардиомиоциттердің  ұзындығы –  100  мкм,  қалындығы –  50  мкм. Жасуша  плазмолеммасы Т-түтікшелер  түзбейді.  Кардиомиоциттер  тек  өздерінің ұштарымен  ғана  емес,  бүйір  бетіндегі аралық  өсінділері арқылы  да  байланысады. Ендірме дискілерінің құрылысы қарапайым келеді. Арнайы  жиырлғыш  ұлпалар:  сүт,  сілекей,  тер  бездерінің  миоэпителиоциттері,  көз нұрлы қабығының миопигментоциттері, көз қарашығын тарылтқыш миоциттер жатады.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Миоэпителиоциттер (М) – пішіні себет тәрізді көпөсінділі жасушалар. М - сүт, сілекей, тер бездерінің секрет (бөлінді) бөлетін соңғы бөлімдерін сыртынан себет тәрізді қаптап, бездің  соңғы  бөлімдері  бөліндіге  толған  кезде  рефлекторлы  түрде  жиырылып (миофиламенттердің  көмегімен),  секреттің  шығару  өзектеріне  шығарылуын  қамтамасыз етеді.  Миопигменттоциттер мен миоциттердің құрылысы   БСЕҰ-ның  миоциттері ұрылысына  ұқсас.  Миоэпителиоциттер,  миопигменттоциттер  және  миоциттер эктодермадан дамиды.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contextualSpacing/>
        <w:rPr>
          <w:rFonts w:ascii="Times New Roman" w:hAnsi="Times New Roman"/>
          <w:b/>
          <w:sz w:val="24"/>
          <w:szCs w:val="24"/>
          <w:lang w:val="kk-KZ"/>
        </w:rPr>
      </w:pPr>
      <w:r w:rsidRPr="009E7EEB">
        <w:rPr>
          <w:rFonts w:ascii="Times New Roman" w:hAnsi="Times New Roman"/>
          <w:b/>
          <w:sz w:val="24"/>
          <w:szCs w:val="24"/>
          <w:lang w:val="kk-KZ"/>
        </w:rPr>
        <w:t>Әдебиеттер:</w:t>
      </w:r>
    </w:p>
    <w:p w:rsidR="00BA1455" w:rsidRPr="009E7EEB" w:rsidRDefault="00BA1455" w:rsidP="009E7EEB">
      <w:pPr>
        <w:spacing w:after="0" w:line="240" w:lineRule="auto"/>
        <w:contextualSpacing/>
        <w:jc w:val="both"/>
        <w:rPr>
          <w:rFonts w:ascii="Times New Roman" w:hAnsi="Times New Roman"/>
          <w:sz w:val="24"/>
          <w:szCs w:val="24"/>
          <w:lang w:val="kk-KZ"/>
        </w:rPr>
      </w:pPr>
      <w:r w:rsidRPr="009E7EEB">
        <w:rPr>
          <w:rFonts w:ascii="Times New Roman" w:hAnsi="Times New Roman"/>
          <w:sz w:val="24"/>
          <w:szCs w:val="24"/>
          <w:lang w:val="kk-KZ"/>
        </w:rPr>
        <w:t>1. Жаңабеков К., Жаңабекова Г. К. Жануарлар  морфологиясы  және латын  терминологиясы.-Алматы, Сөздік-Словарь», 2005</w:t>
      </w:r>
    </w:p>
    <w:p w:rsidR="00BA1455" w:rsidRPr="009E7EEB" w:rsidRDefault="00BA1455" w:rsidP="009E7EEB">
      <w:pPr>
        <w:spacing w:after="0" w:line="240" w:lineRule="auto"/>
        <w:contextualSpacing/>
        <w:jc w:val="both"/>
        <w:rPr>
          <w:rFonts w:ascii="Times New Roman" w:hAnsi="Times New Roman"/>
          <w:sz w:val="24"/>
          <w:szCs w:val="24"/>
          <w:lang w:val="kk-KZ"/>
        </w:rPr>
      </w:pPr>
      <w:r w:rsidRPr="009E7EEB">
        <w:rPr>
          <w:rFonts w:ascii="Times New Roman" w:hAnsi="Times New Roman"/>
          <w:sz w:val="24"/>
          <w:szCs w:val="24"/>
          <w:lang w:val="kk-KZ"/>
        </w:rPr>
        <w:t>2.  Жаңабеков  К.,  Жаңабекова  Г. Цитология,  гистология  және эмбриология  негіздері. Оқулық 2005ж.</w:t>
      </w:r>
    </w:p>
    <w:p w:rsidR="00BA1455" w:rsidRPr="009E7EEB" w:rsidRDefault="00BA1455" w:rsidP="009E7EEB">
      <w:pPr>
        <w:spacing w:after="0" w:line="240" w:lineRule="auto"/>
        <w:contextualSpacing/>
        <w:rPr>
          <w:rFonts w:ascii="Times New Roman" w:hAnsi="Times New Roman"/>
          <w:sz w:val="24"/>
          <w:szCs w:val="24"/>
          <w:lang w:val="kk-KZ"/>
        </w:rPr>
      </w:pPr>
      <w:r w:rsidRPr="009E7EEB">
        <w:rPr>
          <w:rFonts w:ascii="Times New Roman" w:hAnsi="Times New Roman"/>
          <w:sz w:val="24"/>
          <w:szCs w:val="24"/>
          <w:lang w:val="kk-KZ"/>
        </w:rPr>
        <w:t>3. Жаңабеков К., Махашов Е.  Жануарлар анатомиясы. – Алматы, «Білім», 1996.</w:t>
      </w:r>
    </w:p>
    <w:p w:rsidR="00BA1455" w:rsidRPr="009E7EEB" w:rsidRDefault="00BA1455" w:rsidP="009E7EEB">
      <w:pPr>
        <w:spacing w:after="0" w:line="240" w:lineRule="auto"/>
        <w:contextualSpacing/>
        <w:jc w:val="both"/>
        <w:rPr>
          <w:rFonts w:ascii="Times New Roman" w:hAnsi="Times New Roman"/>
          <w:sz w:val="24"/>
          <w:szCs w:val="24"/>
          <w:lang w:val="kk-KZ"/>
        </w:rPr>
      </w:pPr>
    </w:p>
    <w:p w:rsidR="00BA1455" w:rsidRPr="009E7EEB" w:rsidRDefault="00BA1455" w:rsidP="009E7EEB">
      <w:pPr>
        <w:spacing w:line="240" w:lineRule="auto"/>
        <w:rPr>
          <w:rFonts w:ascii="Times New Roman" w:hAnsi="Times New Roman"/>
          <w:b/>
          <w:sz w:val="24"/>
          <w:szCs w:val="24"/>
          <w:lang w:val="kk-KZ"/>
        </w:rPr>
      </w:pPr>
      <w:r w:rsidRPr="009E7EEB">
        <w:rPr>
          <w:rFonts w:ascii="Times New Roman" w:hAnsi="Times New Roman"/>
          <w:b/>
          <w:sz w:val="24"/>
          <w:szCs w:val="24"/>
          <w:lang w:val="kk-KZ"/>
        </w:rPr>
        <w:t>Бақылау сұрақтары:</w:t>
      </w:r>
    </w:p>
    <w:p w:rsidR="00BA1455" w:rsidRPr="009E7EEB" w:rsidRDefault="00BA1455" w:rsidP="009E7EEB">
      <w:pPr>
        <w:spacing w:after="0" w:line="240" w:lineRule="auto"/>
        <w:jc w:val="both"/>
        <w:rPr>
          <w:rFonts w:ascii="Times New Roman" w:hAnsi="Times New Roman"/>
          <w:sz w:val="24"/>
          <w:szCs w:val="24"/>
          <w:lang w:val="kk-KZ"/>
        </w:rPr>
      </w:pPr>
      <w:r w:rsidRPr="009E7EEB">
        <w:rPr>
          <w:rFonts w:ascii="Times New Roman" w:hAnsi="Times New Roman"/>
          <w:sz w:val="24"/>
          <w:szCs w:val="24"/>
          <w:lang w:val="kk-KZ"/>
        </w:rPr>
        <w:t xml:space="preserve">1 Бұлшықеттердің даму тегіне қарай бөлінуі, оларға жататын бұлшықеттерді атаңыз. </w:t>
      </w:r>
    </w:p>
    <w:p w:rsidR="00BA1455" w:rsidRPr="009E7EEB" w:rsidRDefault="00BA1455" w:rsidP="009E7EEB">
      <w:pPr>
        <w:spacing w:after="0" w:line="240" w:lineRule="auto"/>
        <w:jc w:val="both"/>
        <w:rPr>
          <w:rFonts w:ascii="Times New Roman" w:hAnsi="Times New Roman"/>
          <w:sz w:val="24"/>
          <w:szCs w:val="24"/>
          <w:lang w:val="kk-KZ"/>
        </w:rPr>
      </w:pPr>
      <w:r w:rsidRPr="009E7EEB">
        <w:rPr>
          <w:rFonts w:ascii="Times New Roman" w:hAnsi="Times New Roman"/>
          <w:sz w:val="24"/>
          <w:szCs w:val="24"/>
          <w:lang w:val="kk-KZ"/>
        </w:rPr>
        <w:t>2 Висцеральдық және  сомалық  бұлшықеттерге  сипаттама  беріп</w:t>
      </w:r>
    </w:p>
    <w:p w:rsidR="00BA1455" w:rsidRPr="009E7EEB" w:rsidRDefault="00BA1455" w:rsidP="009E7EEB">
      <w:pPr>
        <w:spacing w:after="0" w:line="240" w:lineRule="auto"/>
        <w:jc w:val="both"/>
        <w:rPr>
          <w:rFonts w:ascii="Times New Roman" w:hAnsi="Times New Roman"/>
          <w:sz w:val="24"/>
          <w:szCs w:val="24"/>
          <w:lang w:val="kk-KZ"/>
        </w:rPr>
      </w:pPr>
      <w:r w:rsidRPr="009E7EEB">
        <w:rPr>
          <w:rFonts w:ascii="Times New Roman" w:hAnsi="Times New Roman"/>
          <w:sz w:val="24"/>
          <w:szCs w:val="24"/>
          <w:lang w:val="kk-KZ"/>
        </w:rPr>
        <w:t xml:space="preserve">3  Бұлшықеттерге тән тіршілік қасиеттер. </w:t>
      </w:r>
    </w:p>
    <w:p w:rsidR="00BA1455" w:rsidRPr="009E7EEB" w:rsidRDefault="00BA1455" w:rsidP="009E7EEB">
      <w:pPr>
        <w:spacing w:after="0" w:line="240" w:lineRule="auto"/>
        <w:jc w:val="both"/>
        <w:rPr>
          <w:rFonts w:ascii="Times New Roman" w:hAnsi="Times New Roman"/>
          <w:b/>
          <w:sz w:val="24"/>
          <w:szCs w:val="24"/>
          <w:lang w:val="kk-KZ"/>
        </w:rPr>
      </w:pPr>
      <w:r w:rsidRPr="009E7EEB">
        <w:rPr>
          <w:rFonts w:ascii="Times New Roman" w:hAnsi="Times New Roman"/>
          <w:sz w:val="24"/>
          <w:szCs w:val="24"/>
          <w:lang w:val="kk-KZ"/>
        </w:rPr>
        <w:t>4 Бұлшықеттердің  жануарлар  организміндегі  маңызы,  үлес  массасы  және  химиялық құрамы.</w:t>
      </w:r>
    </w:p>
    <w:p w:rsidR="00BA1455" w:rsidRPr="009E7EEB" w:rsidRDefault="00BA1455" w:rsidP="009E7EEB">
      <w:pPr>
        <w:spacing w:after="0" w:line="240" w:lineRule="auto"/>
        <w:jc w:val="both"/>
        <w:rPr>
          <w:rFonts w:ascii="Times New Roman" w:hAnsi="Times New Roman"/>
          <w:b/>
          <w:sz w:val="24"/>
          <w:szCs w:val="24"/>
          <w:lang w:val="kk-KZ"/>
        </w:rPr>
      </w:pPr>
      <w:r w:rsidRPr="009E7EEB">
        <w:rPr>
          <w:rFonts w:ascii="Times New Roman" w:hAnsi="Times New Roman"/>
          <w:sz w:val="24"/>
          <w:szCs w:val="24"/>
          <w:lang w:val="kk-KZ"/>
        </w:rPr>
        <w:t>5Бұлшықеттердің дамуы.</w:t>
      </w:r>
    </w:p>
    <w:p w:rsidR="00BA1455" w:rsidRPr="009E7EEB" w:rsidRDefault="00BA1455" w:rsidP="009E7EEB">
      <w:pPr>
        <w:spacing w:after="0" w:line="240" w:lineRule="auto"/>
        <w:contextualSpacing/>
        <w:jc w:val="both"/>
        <w:rPr>
          <w:rFonts w:ascii="Times New Roman" w:hAnsi="Times New Roman"/>
          <w:sz w:val="24"/>
          <w:szCs w:val="24"/>
          <w:lang w:val="kk-KZ"/>
        </w:rPr>
      </w:pPr>
    </w:p>
    <w:p w:rsidR="00BA1455" w:rsidRPr="009E7EEB" w:rsidRDefault="00BA1455" w:rsidP="009E7EEB">
      <w:pPr>
        <w:spacing w:after="0" w:line="240" w:lineRule="auto"/>
        <w:contextualSpacing/>
        <w:jc w:val="both"/>
        <w:rPr>
          <w:rFonts w:ascii="Times New Roman" w:hAnsi="Times New Roman"/>
          <w:sz w:val="24"/>
          <w:szCs w:val="24"/>
          <w:lang w:val="kk-KZ"/>
        </w:rPr>
      </w:pPr>
    </w:p>
    <w:p w:rsidR="00BA1455" w:rsidRPr="009E7EEB" w:rsidRDefault="00BA1455" w:rsidP="009E7EEB">
      <w:pPr>
        <w:spacing w:after="0" w:line="240" w:lineRule="auto"/>
        <w:contextualSpacing/>
        <w:jc w:val="both"/>
        <w:rPr>
          <w:rFonts w:ascii="Times New Roman" w:hAnsi="Times New Roman"/>
          <w:sz w:val="24"/>
          <w:szCs w:val="24"/>
          <w:lang w:val="kk-KZ"/>
        </w:rPr>
      </w:pPr>
    </w:p>
    <w:p w:rsidR="00BA1455" w:rsidRPr="009E7EEB" w:rsidRDefault="00BA1455" w:rsidP="009E7EEB">
      <w:pPr>
        <w:spacing w:after="0" w:line="240" w:lineRule="auto"/>
        <w:contextualSpacing/>
        <w:jc w:val="both"/>
        <w:rPr>
          <w:rFonts w:ascii="Times New Roman" w:hAnsi="Times New Roman"/>
          <w:sz w:val="24"/>
          <w:szCs w:val="24"/>
          <w:lang w:val="kk-KZ"/>
        </w:rPr>
      </w:pP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4 – тақырып</w:t>
      </w:r>
      <w:r w:rsidRPr="009E7EEB">
        <w:rPr>
          <w:rFonts w:ascii="Times New Roman" w:hAnsi="Times New Roman"/>
          <w:bCs/>
          <w:iCs/>
          <w:sz w:val="24"/>
          <w:szCs w:val="24"/>
          <w:lang w:val="kk-KZ" w:eastAsia="ru-RU"/>
        </w:rPr>
        <w:t>. Жүйке ұлпасы.</w:t>
      </w: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Сабақ мақсаты</w:t>
      </w:r>
      <w:r w:rsidRPr="009E7EEB">
        <w:rPr>
          <w:rFonts w:ascii="Times New Roman" w:hAnsi="Times New Roman"/>
          <w:bCs/>
          <w:iCs/>
          <w:sz w:val="24"/>
          <w:szCs w:val="24"/>
          <w:lang w:val="kk-KZ" w:eastAsia="ru-RU"/>
        </w:rPr>
        <w:t>: Жүйке ұлпасы туралы түсінік қалыптастыру.</w:t>
      </w: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Жоспар</w:t>
      </w:r>
      <w:r w:rsidRPr="009E7EEB">
        <w:rPr>
          <w:rFonts w:ascii="Times New Roman" w:hAnsi="Times New Roman"/>
          <w:bCs/>
          <w:iCs/>
          <w:sz w:val="24"/>
          <w:szCs w:val="24"/>
          <w:lang w:val="kk-KZ" w:eastAsia="ru-RU"/>
        </w:rPr>
        <w:t>:</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1. Жүйке ұлпасы туралы түсінік.</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2. Жүйке ұлпасының жіктелуі.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1 Жүйке ұлпасы – жоғары дәрежеде жетілген, маманданған құрылым. Ол жүйке жүйесі мүшелерінің негізін құрайды. Жүйке ұлпасы қоршаған сыртқы ортадан және организмнің ішкі ортасынан келетін тітіркеністерді қабылдап, олардың әсерлерінен қозып, осының нәтижесінде пайда болған жүйке толқындарын орындаушы мүшелерге жеткізеді, сондай-ақ дененің әсер етуші тітіркеністерге жауап реакциясын ұйымдастырады. Демек,жүйке ұлпасы организм мүшелерінің қызметтерін үйлестіріп, оларды біріктіріп біртұтас етіді де, оны қоршаған ортамен байланыстырады.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Жүйке  ұлпасын нейроциттер  және жүйкелік  глия  (нейроглия)  құрайды..  Жүйке ұлпасының негізгі қызметтерін (тітіркеністерді қабылдау, жүйке толқындарын түзу және өткізу) нейроциттер (жүйке жасушалары) атқарады.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Нейроглия – нейроциттер үшін тіректік, трофикалық, оқшаулау, секреторлық, қорғаныс қызметтерін атқарады. Жүйке ұлпасы нейроэктодермадан дамиды.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Нейроциттер (Н) - молшері – 4 -130 мкм, өсінділі жасушалар. Н өсінділерінің үзындығы – 1,5 -  2м –  ге  дейін  болады.  Н  –  дендриттерден  (тітіркеністі  сырттан  қабылдайтын нейроциттер  өсінділері),  перикарионнан  (ядросы  орналасқан  жасушаның  денесі – нейроплазмадан,  нейролеммадан  және  ядродан  тұрады)  және  аксоннан  (нейроцит денесінен  тітіркеністі  алып  шығып,  басқа  нейроциттер  дендриттеріне  немесе перикариодарына,  болмаса  орындаушы  мүшелерге  жеткізеді)  тұрады.  Құрылысына байланысты  (өсінділерінің санынасәйкес)  нейроциттер:  униполярлы  нейроциттер (бірөсінділі  нейроциттер),  биполярлы  нейроциттер  (екі  өсінділі  нейроциттер), мультиполярлы нейроциттер (көпөсінділі нейроциттер), ал  қызметіне  байланысты -  рецепторлы (афферентті, сезімтал)  нейроциттер,  ассоциативті (байланыстырғыш) нейроциттер  және эффекторлы  (эфферентті,  қозғалтқыш)  нейроциттер  болып бөлінеді..  Рецепторлы  нейроциттер  жұлын  мен  мидың  сұр  затында,  вегетативті  екінші эффекторлы нейроциттер - жұлын мен мидың сезімтал жүйке ганглийлерде, ассоциативті және  қозғалтқыш сомалық  нейроциттер – жұлын  мен  мидың    сұр  затында,  вегетативті  екінші  эффекторлы  нейроциттер – вегетативті  ганглийлерде  орналасады. Эмбриондық кезеңде нейроциттер бір өсінділі нейробластардан дамиды. Жүйкелік глия (нейроглия): макроглия және микроглия болып бөлінеді. Макроглия – эпендимоциттер,  астроциттер,  олигодендроциттер.  Астроциттер  –  протоплазмалық (қысқа  сәулелі)  және  талшықты  (ұзын  сәулелі  -  30-40  өсінді)  болып  бөлінеді.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Олигодендроциттер  –  неврилемма,  леммоцит. Микроглия –  глиялық    макрофаг, моноцит  туындысы,  мезенхимадан  дамиды.  Жүйке  талшықтары  -  қабықтармен қапталған нейроциттер өсінділері. Миелинсіз (үлпексіз) жүйке талшықтары – біліктілікцилиндрден  және  нейролеммоциттерден  тұрады.  Олардың  диаметрі – 0,5-2  мкм,  жүйкетолқынын – 0,6-0,8 м/сек жылдақпен өткізеді. Бұлардың біліктік цилиндрі – тым жіңішке – 15-40 нм. Миелінді (үлпекті) жүйке талшықтары (МЖТ) – жүйке жүйесінің сомалық бөлігінде  орналасады.  Диаметрі  –  7-20  мкм,  жүйке  толқынын  –  100-120  м/сек жылдамдықпен  өткізеді. Бұлардың біліктік  цилиндрі  сыртынан  олигодендроциттік леммоциттермен қапталған. Мезаксон – ақшыл келген липиді (8-12нм) және қара түсті белокты  плазмолемма  қабаттарының  оралымдарынан  тұрады  (цитоплазмасыз).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Неврилемма (жүйке қабығы) – леммоциттердің цитоплазмасы сығылған сыртқы ядролы бөлігі  (бұрынғы  Шванн  қабығы).  Ал мезаксон –  миелінді қабықты  түзеді. Түйінді үзілме  (Ранвье  үзілмесі)  –  көрші  леммоциттер  шекарасындағы  миелинді  жүйке талшығының тек неврилеммадан тұрады (миелинсіз) бөлігі. МЖТ-ның екі түйінді үзілме аралығындағы  миелинді  қабық  орналасқан  бөлігін түйінаралық сегмент (бөлік)  деп атайды.  Мезаксон  оралымдарының  аралықтарында  қиғаш  орналасқан  цитоплазма қалдығын миелин кертігі (Лантерман кертігі) деп атайды.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2 Жүйке ұштары: сезімтал, қозғалтқыш, нейроциттераралық соңғы аппараттар.  Сезімтал жүйке ұштары немесе рецепторлар - организмдедегі орналасу орындары мен  қабылданатын  тітіркеністердің  табиғатына  байланысты:  экстерорецепторлар (сыртқы  рецепторлар),  интерорецепторлар  (ішкі  рецепторлар)  және проприорецепторлар (аралық рецепторлар) болып бөлінеді.  Сезімтал жүйке ұштары арнайы маманданудың нәтижесінде тек өздеріне тән тітіркеністерді қабылдайды. Осыған сәйкес  рецепторлар:  механорецепторлар,  терморецепторлар,  барорецепторлар, хеморецепторлар,  фоторецепторлар болып  ажыратылады. Н дендриттерінің  соңғыұштарының  құрылысына  байланысты рецепторлар: жалаңаш  сезімтал  және  қапталған сезімтал жүйке ұштары болып бөлінеді.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Жалаңаш  рецепторлар –  Н  дендриттерінің  ешқкндай  қабықтармен  қапталмаған жалаңаш  соңғы  ұштары.  Бұлар  эпителий  және  дәнекер  ұлпаларда  (сиыр  мен  қойдың қаңсарлары және жылқы еріндері эпидермисінде, тері түктері фолликулдары маңындағы дәнекер ұлпасында)  кездеседі.  Жалаңаш  рецепторлар  жүйкелендіретін  құрылымдарды сыртынан шырмай (жекеленген тармақтар, шумақ немесе ілмек тәрізді) қаптап жатады.  Қапталған сезімтал рецепторлар (ҚСР) – (Н  дендриттерінің  соңғы  тармақтары) сыртынан  сезімтал қабықтармен  немесе  қапшықтармен  қапталған.  ҚСР -  өз  кезегінде қапшықталмаған рецепторлар және қапшықталған рецепторлар болып бөлінеді.   Қапталған  қапшықталмаған  рецепторлар  (Ққр)  –  сыртынан  тек  сезгіш эпителиоциттермен немесе глиоциттермен қапталған (Меркел дискісі - тегіршегі), арнайы қапшықтармен  қапталмаған.  Ққр  –  тері  эпидермисі  аралықтарындағы  сезімтал  жүйке ұштары  глиоциттермен  қапталмаған (қысымдық  тітіркеністерді  қабылдайды). Сезгіш тегіршектер шошқаның жалпақ танауында көптеп кездеседі.  Қапталған  қапшықталған  рецепторлар  (Ққапр)  –  (Н  дендриттерінің  соңғы тармақтары)  сыртынан  жұқа  глиялық  қабықпен  қатар,  оның  сыртындағы  қабатталған дәнекер ұлпалық тақташадан тұратын қапшықпен қосымша қапталған. Ққапр-ге: сезгіш денешіктер (Мейснер  денешігі),  тақташалық  денешіктер (Фатер-Пачини  денешігі), жыныстық  қатынас  мүшелеріндегі  денешіктер  (Догель  денешігі),  баданаша денешіктер (Гольдж-Маццони  денешігі), соңғы колбалар (Краузе  колбасы), жүйке-ет ұршықтары жатады. Фатер-Пачини  денешігі: сезімтал  жүйке  ұшы,  ішкі  бадана (глиоциттік қабық), сыртқы дәнекер ұлпалық қапшық.   Қозғалтқыш  жүйке ұштары  (эффекторлар) -  жалаңаш эффекторлар  түрінде (бірыңғай салалы ет ұлпасы миоциттерінде, гландулоциттерде) және жүйке-ет синапсы түрінде (бұлшық ет талшықтарында).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Жүйке-ет синапсы (қозғалтқыш түймеше, моторлы бляшка) -  1. Синапсалды      жарғақ  (Н аксоны соңғы тармағының неврилеммасы), 2. Синапссоңы жарғақ (бұлшық ет  талшығының  плазмолеммасы –  жанасу  беті  көптеген  қатпарлар  түзеді), 3. Синапс саңлауы (ені 50 нм). Бір қозғалтқыш Н аксонының соңғы ұштары (терминальдары) 2000 –ға  дейін  бұлшық  ет  талшықтарымен  синапс  жасайды.  Бір  нейроцит  тармақтары  және 2000 бұлшық ет талшықтары бірігіп, жүйке-ет қозғалтқыш бірлігін (мион) түзеді. Синапс (лат. байланыс) -  жүйке толқындарын (импульстерін) бір бағытта өткізетін нейроциттераралық немесе нейроциттер мен орындаушы мүшелер аралықтарындағы жанасымды  байланыс.  Синапстың  түрлері: 1.  Аксо-дендриттік  синапс,  2.  Аксо-сомалық синапс, 3. Аксо-аксондық синапс, 4. Дендро-сомалық синапс, 5. Дендро-дендриттік синапс. Бір Н өсінділері көптеген синапстар түзеді (мысалы, мишықтың бір алмұртша  нейроциті  аксонының  соңғы  ұштары  басқа  нейроциттер  бөліктерімен  200 мыңдай байланыстар түзеді). Синапс – екі синапс төмпешігінен (полюсінен) тұрады: 1. Синапсалды  төмпешік (бірінші  нейроцит  нейролеммасы  -  синапсалды  жарғақ, нейроплазмасында  митохондриялар,  медиаторлар  көпіршіктері  болады),  2. синапссоңы төмпешік (екінші  нейроцит  немесе  орындаушы  мүше  плазмолеммасы  - Синапссоңы жарғақ – митохондриялар,  медиатор  көпіршіктері  болмайды), 3. Синапс саңлауы (ені  20  нм  ).  Синапс –  жүйке  толқындарын  бір  бағытта  өткізеді, қозу  мен тежелу үдерістерін реттеп отырады.      Рефлекторлық доға  (РД)  –  организмдегі  жүйке  жүйесінің  негізгі  қызметтері – рефлекстерді іс жүзіне асырады. РД – сезімтал, байланыстырғыш (бір немесе бірнеше) және қозғалтқыш нейроциттердің (аксондарының соңғы ұштары орындаушы мүшелермен жалғасады) тізбегі. Ғылыми мәліметерге сүйенсек, бір нейроциттің дендриттері 4 мыңнан астам  басқа  нейроциттермен,  ал  оның  аксонының  соңғы  тармақтары –  27  мың  басқа нейроциттермен синапстық байланыстар түзеді екен. РД – күрделі құрылым.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contextualSpacing/>
        <w:jc w:val="both"/>
        <w:rPr>
          <w:rFonts w:ascii="Times New Roman" w:hAnsi="Times New Roman"/>
          <w:b/>
          <w:sz w:val="24"/>
          <w:szCs w:val="24"/>
          <w:lang w:val="kk-KZ"/>
        </w:rPr>
      </w:pPr>
      <w:r w:rsidRPr="009E7EEB">
        <w:rPr>
          <w:rFonts w:ascii="Times New Roman" w:hAnsi="Times New Roman"/>
          <w:b/>
          <w:sz w:val="24"/>
          <w:szCs w:val="24"/>
          <w:lang w:val="kk-KZ"/>
        </w:rPr>
        <w:t>Әдебиеттер:</w:t>
      </w:r>
    </w:p>
    <w:p w:rsidR="00BA1455" w:rsidRPr="009E7EEB" w:rsidRDefault="00BA1455" w:rsidP="009E7EEB">
      <w:pPr>
        <w:spacing w:after="0" w:line="240" w:lineRule="auto"/>
        <w:contextualSpacing/>
        <w:jc w:val="both"/>
        <w:rPr>
          <w:rFonts w:ascii="Times New Roman" w:hAnsi="Times New Roman"/>
          <w:sz w:val="24"/>
          <w:szCs w:val="24"/>
          <w:lang w:val="kk-KZ"/>
        </w:rPr>
      </w:pPr>
      <w:r w:rsidRPr="009E7EEB">
        <w:rPr>
          <w:rFonts w:ascii="Times New Roman" w:hAnsi="Times New Roman"/>
          <w:sz w:val="24"/>
          <w:szCs w:val="24"/>
          <w:lang w:val="kk-KZ"/>
        </w:rPr>
        <w:t>1. Жаңабеков К., Жаңабекова Г. К. Жануарлар  морфологиясы  және латын  терминологиясы.-Алматы, Сөздік-Словарь», 2005</w:t>
      </w:r>
    </w:p>
    <w:p w:rsidR="00BA1455" w:rsidRPr="009E7EEB" w:rsidRDefault="00BA1455" w:rsidP="009E7EEB">
      <w:pPr>
        <w:spacing w:after="0" w:line="240" w:lineRule="auto"/>
        <w:contextualSpacing/>
        <w:jc w:val="both"/>
        <w:rPr>
          <w:rFonts w:ascii="Times New Roman" w:hAnsi="Times New Roman"/>
          <w:sz w:val="24"/>
          <w:szCs w:val="24"/>
          <w:lang w:val="kk-KZ"/>
        </w:rPr>
      </w:pPr>
      <w:r w:rsidRPr="009E7EEB">
        <w:rPr>
          <w:rFonts w:ascii="Times New Roman" w:hAnsi="Times New Roman"/>
          <w:sz w:val="24"/>
          <w:szCs w:val="24"/>
          <w:lang w:val="kk-KZ"/>
        </w:rPr>
        <w:t>2.  Жаңабеков  К.,  Жаңабекова  Г. Цитология,  гистология  және эмбриология  негіздері. Оқулық 2005ж.</w:t>
      </w:r>
    </w:p>
    <w:p w:rsidR="00BA1455" w:rsidRPr="009E7EEB" w:rsidRDefault="00BA1455" w:rsidP="009E7EEB">
      <w:pPr>
        <w:spacing w:after="0" w:line="240" w:lineRule="auto"/>
        <w:contextualSpacing/>
        <w:rPr>
          <w:rFonts w:ascii="Times New Roman" w:hAnsi="Times New Roman"/>
          <w:sz w:val="24"/>
          <w:szCs w:val="24"/>
          <w:lang w:val="kk-KZ"/>
        </w:rPr>
      </w:pPr>
      <w:r w:rsidRPr="009E7EEB">
        <w:rPr>
          <w:rFonts w:ascii="Times New Roman" w:hAnsi="Times New Roman"/>
          <w:sz w:val="24"/>
          <w:szCs w:val="24"/>
          <w:lang w:val="kk-KZ"/>
        </w:rPr>
        <w:t>3. Жаңабеков К., Махашов Е.  Жануарлар анатомиясы. – Алматы, «Білім», 1996.</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line="240" w:lineRule="auto"/>
        <w:rPr>
          <w:rFonts w:ascii="Times New Roman" w:hAnsi="Times New Roman"/>
          <w:b/>
          <w:sz w:val="24"/>
          <w:szCs w:val="24"/>
          <w:lang w:val="kk-KZ"/>
        </w:rPr>
      </w:pPr>
      <w:r w:rsidRPr="009E7EEB">
        <w:rPr>
          <w:rFonts w:ascii="Times New Roman" w:hAnsi="Times New Roman"/>
          <w:b/>
          <w:sz w:val="24"/>
          <w:szCs w:val="24"/>
          <w:lang w:val="kk-KZ"/>
        </w:rPr>
        <w:t>Бақылау сұрақтары:</w:t>
      </w:r>
    </w:p>
    <w:p w:rsidR="00BA1455" w:rsidRPr="009E7EEB" w:rsidRDefault="00BA1455" w:rsidP="009E7EEB">
      <w:pPr>
        <w:spacing w:after="0" w:line="240" w:lineRule="auto"/>
        <w:rPr>
          <w:rFonts w:ascii="Times New Roman" w:hAnsi="Times New Roman"/>
          <w:sz w:val="24"/>
          <w:szCs w:val="24"/>
          <w:lang w:val="kk-KZ"/>
        </w:rPr>
      </w:pPr>
      <w:r w:rsidRPr="009E7EEB">
        <w:rPr>
          <w:rFonts w:ascii="Times New Roman" w:hAnsi="Times New Roman"/>
          <w:sz w:val="24"/>
          <w:szCs w:val="24"/>
          <w:lang w:val="kk-KZ"/>
        </w:rPr>
        <w:t>1 Жүйке ұлпасы және оның түрлері.</w:t>
      </w:r>
    </w:p>
    <w:p w:rsidR="00BA1455" w:rsidRPr="009E7EEB" w:rsidRDefault="00BA1455" w:rsidP="009E7EEB">
      <w:pPr>
        <w:spacing w:after="0" w:line="240" w:lineRule="auto"/>
        <w:rPr>
          <w:rFonts w:ascii="Times New Roman" w:hAnsi="Times New Roman"/>
          <w:sz w:val="24"/>
          <w:szCs w:val="24"/>
          <w:lang w:val="kk-KZ"/>
        </w:rPr>
      </w:pPr>
      <w:r w:rsidRPr="009E7EEB">
        <w:rPr>
          <w:rFonts w:ascii="Times New Roman" w:hAnsi="Times New Roman"/>
          <w:sz w:val="24"/>
          <w:szCs w:val="24"/>
          <w:lang w:val="kk-KZ"/>
        </w:rPr>
        <w:t>2 Жүйке ұлпасының құрылысы.</w:t>
      </w:r>
    </w:p>
    <w:p w:rsidR="00BA1455" w:rsidRPr="009E7EEB" w:rsidRDefault="00BA1455" w:rsidP="009E7EEB">
      <w:pPr>
        <w:spacing w:after="0" w:line="240" w:lineRule="auto"/>
        <w:rPr>
          <w:rFonts w:ascii="Times New Roman" w:hAnsi="Times New Roman"/>
          <w:sz w:val="24"/>
          <w:szCs w:val="24"/>
          <w:lang w:val="kk-KZ"/>
        </w:rPr>
      </w:pPr>
      <w:r w:rsidRPr="009E7EEB">
        <w:rPr>
          <w:rFonts w:ascii="Times New Roman" w:hAnsi="Times New Roman"/>
          <w:sz w:val="24"/>
          <w:szCs w:val="24"/>
          <w:lang w:val="kk-KZ"/>
        </w:rPr>
        <w:t>3 Жүйке ұлпасының ерекшеліктері.</w:t>
      </w:r>
    </w:p>
    <w:p w:rsidR="00BA1455" w:rsidRPr="009E7EEB" w:rsidRDefault="00BA1455" w:rsidP="009E7EEB">
      <w:pPr>
        <w:spacing w:after="0" w:line="240" w:lineRule="auto"/>
        <w:rPr>
          <w:rFonts w:ascii="Times New Roman" w:hAnsi="Times New Roman"/>
          <w:sz w:val="24"/>
          <w:szCs w:val="24"/>
          <w:lang w:val="kk-KZ"/>
        </w:rPr>
      </w:pPr>
      <w:r w:rsidRPr="009E7EEB">
        <w:rPr>
          <w:rFonts w:ascii="Times New Roman" w:hAnsi="Times New Roman"/>
          <w:sz w:val="24"/>
          <w:szCs w:val="24"/>
          <w:lang w:val="kk-KZ"/>
        </w:rPr>
        <w:t>4 Жүйке ұлпасының ағзадағы маңызы.</w:t>
      </w:r>
    </w:p>
    <w:p w:rsidR="00BA1455" w:rsidRPr="009E7EEB" w:rsidRDefault="00BA1455" w:rsidP="009E7EEB">
      <w:pPr>
        <w:spacing w:after="0" w:line="240" w:lineRule="auto"/>
        <w:rPr>
          <w:rFonts w:ascii="Times New Roman" w:hAnsi="Times New Roman"/>
          <w:sz w:val="24"/>
          <w:szCs w:val="24"/>
          <w:lang w:val="kk-KZ"/>
        </w:rPr>
      </w:pPr>
      <w:r w:rsidRPr="009E7EEB">
        <w:rPr>
          <w:rFonts w:ascii="Times New Roman" w:hAnsi="Times New Roman"/>
          <w:sz w:val="24"/>
          <w:szCs w:val="24"/>
          <w:lang w:val="kk-KZ"/>
        </w:rPr>
        <w:t>5 Жүйке жүйесі мүшелерінің дамуы.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5 – тақырып</w:t>
      </w:r>
      <w:r w:rsidRPr="009E7EEB">
        <w:rPr>
          <w:rFonts w:ascii="Times New Roman" w:hAnsi="Times New Roman"/>
          <w:bCs/>
          <w:iCs/>
          <w:sz w:val="24"/>
          <w:szCs w:val="24"/>
          <w:lang w:val="kk-KZ" w:eastAsia="ru-RU"/>
        </w:rPr>
        <w:t>. Ас қорыту мүшелері.</w:t>
      </w: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Сабақ мақсаты</w:t>
      </w:r>
      <w:r w:rsidRPr="009E7EEB">
        <w:rPr>
          <w:rFonts w:ascii="Times New Roman" w:hAnsi="Times New Roman"/>
          <w:bCs/>
          <w:iCs/>
          <w:sz w:val="24"/>
          <w:szCs w:val="24"/>
          <w:lang w:val="kk-KZ" w:eastAsia="ru-RU"/>
        </w:rPr>
        <w:t>: Ас қорыту мүшелері туралы түсінік қалыптастыру.</w:t>
      </w:r>
    </w:p>
    <w:p w:rsidR="00BA1455" w:rsidRPr="009E7EEB" w:rsidRDefault="00BA1455" w:rsidP="009E7EEB">
      <w:pPr>
        <w:shd w:val="clear" w:color="auto" w:fill="FFFFFF"/>
        <w:spacing w:after="0" w:line="240" w:lineRule="auto"/>
        <w:contextualSpacing/>
        <w:jc w:val="both"/>
        <w:rPr>
          <w:rFonts w:ascii="Times New Roman" w:hAnsi="Times New Roman"/>
          <w:bCs/>
          <w:iCs/>
          <w:sz w:val="24"/>
          <w:szCs w:val="24"/>
          <w:lang w:val="kk-KZ" w:eastAsia="ru-RU"/>
        </w:rPr>
      </w:pPr>
      <w:r w:rsidRPr="009E7EEB">
        <w:rPr>
          <w:rFonts w:ascii="Times New Roman" w:hAnsi="Times New Roman"/>
          <w:b/>
          <w:bCs/>
          <w:iCs/>
          <w:sz w:val="24"/>
          <w:szCs w:val="24"/>
          <w:lang w:val="kk-KZ" w:eastAsia="ru-RU"/>
        </w:rPr>
        <w:t>Жоспар</w:t>
      </w:r>
      <w:r w:rsidRPr="009E7EEB">
        <w:rPr>
          <w:rFonts w:ascii="Times New Roman" w:hAnsi="Times New Roman"/>
          <w:bCs/>
          <w:iCs/>
          <w:sz w:val="24"/>
          <w:szCs w:val="24"/>
          <w:lang w:val="kk-KZ" w:eastAsia="ru-RU"/>
        </w:rPr>
        <w:t>:</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1. Ас қорыту мүшелері туралы түсінік.</w:t>
      </w:r>
    </w:p>
    <w:p w:rsidR="00BA1455" w:rsidRPr="009E7EEB" w:rsidRDefault="00BA1455" w:rsidP="009E7EEB">
      <w:pPr>
        <w:shd w:val="clear" w:color="auto" w:fill="FFFFFF"/>
        <w:spacing w:after="0" w:line="240" w:lineRule="auto"/>
        <w:ind w:firstLine="709"/>
        <w:contextualSpacing/>
        <w:jc w:val="both"/>
        <w:rPr>
          <w:rFonts w:ascii="Times New Roman" w:hAnsi="Times New Roman"/>
          <w:bCs/>
          <w:iCs/>
          <w:sz w:val="24"/>
          <w:szCs w:val="24"/>
          <w:lang w:val="kk-KZ" w:eastAsia="ru-RU"/>
        </w:rPr>
      </w:pPr>
      <w:r w:rsidRPr="009E7EEB">
        <w:rPr>
          <w:rFonts w:ascii="Times New Roman" w:hAnsi="Times New Roman"/>
          <w:bCs/>
          <w:iCs/>
          <w:sz w:val="24"/>
          <w:szCs w:val="24"/>
          <w:lang w:val="kk-KZ" w:eastAsia="ru-RU"/>
        </w:rPr>
        <w:t>2. Ас қорыту мүшелерінің жіктелуі.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1 Ас қорыту жүйесі – мал организмінде тамақты қабылдау, ұсақтау, жібітіп араластыру, жұту, қорыту, сіңіру, азық қалдығын сыртқа шығару қызметтерін атқаратын ішкі мүшелерден құралады. Бұл жүйенің жалпы пішіні ұзын түтікше болып келеді. Ол сыртқы ортамен дененің алдыңғы жағындағы ауыз саңылауы және артқы бетіндегі артқы тесік – анус арқылы жалғасады. Түтікше мүшелер ретінде ас қорыту жүйесін төрт бөлімге бөледі: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  1. Бас бөлімге ауыз қуысының мүшелері және жұтқыншақ жатады. Бірге ауыз-жұтқыншақ деп аталады.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  2. Алдыңғы бөлімді өңеш пен қарын құрайды.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  3. Ортаңғы бөлімді аш ішек пен ірі ас қорыту бездері – бауыр мен ұйқы безі түзеді. Өз кезегінде аш ішек үш бөліктен он екі елі, ащы және мықындық ішектерден тұрады.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  4. Артқы бөлімді тоқ ішек құрайды. Оған бүйен, жиек және тік ішектер жатады.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Түтік тәрізді мүшелердің қабырғасы үш: ішкі-кілегейлі, ортаңғы- еттік, сыртқы-сірлі қабықтан тұрады. Дене қуыстарынан тыс орналасқан мүшелерде сірлі қабықты адвентиция ауыстырады.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Кілегейлі қабық – ас қорыту мүшелерінің ішкі бетін астарлап жатады. Ауыз қуысы мен жұтқыншақтың кілегейлі қабықтары тері типтес екі: эпителий (ішкі) және дәнекер ұлпасынан тұратын өзікдік пластинка қабаттарынан тұрады. Ал қалған мүшелердің кілегейлі қабықтары төрт қабаттан түзілген. Оларға: эпителий, өзіндік пластинка, ет және кілегейлі астылық қабаттар жатады. Бұлардың әр түрлі күрделі құрылыс ерекшеліктері түтікше ас қорыту мүшелерінің өз қызметтерін атқару кезінде созылып, қысқарып, кеңейіп тұруына жағдай тудырады. Кілегейлі қабықта ас қорытуға қажетті сөл бөліп тұратын бездер, осы мүшелердің қызметін іске асыратын қан мен лимфа тамырлары, мүшелер жұмысын реттейтін жүйкелер болады.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Еттік қабық- кілегейлі қабықтың сыртында орналасады. Өз кезегінде ол ішкі сақинаша және сыртқы ұзынша қабаттардан түзіледі. Осы қабаттардың кезекте жиырылуы нәтижесінде ішек - қарындардың толқындала жиырылуы пайда болады да, қуысындағы азықтың бір мүшеден екінші мүшеге өтуіне жағдай жасалынады. Табиғи тесіктерге жақындаған сайын бұл қабық орналасқан көлденең жолақты еттік ұлпадан тұрады. Ал мүшелер аталған тесіктерден алыстаған сайын бірыңғай салалы еттік ұлпаға ауысады.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Сірлі қабық – түтікше мүшелердің сыртқы қабығы. Ол негізінен кеуде, құрсақ, жамбас қуыстарында орналасқан түтікше мүшелерді сырттан қаптап, өзінен сір сұйықтығын бөліп отырады.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Сір сұйықтығы жоғарыда аталған қуыстардағы мүшелердің жиырылуы, созылуы кезінде бір-бірімен жабыспауына, олардың өзара сырғанай қозғалуына қолайлы жағдай туғызады. Сірлі қабық екі қабаттан тұрады. Олар: ішкі дәнекер ұлпалық және сыртқы бір қабат жалпақ эпителий торшаларынан тұратын мезотелий қабаттар. Дене қуыстарынан тыс жатқан түтікше мүшелерді (жұтқыншақты, өңешті, мойын бөлігі, тік ішектің соңғы жамбастық бөлігі) сыртынан борпылдақ дәнекер ұлпалық қабық – адвентиция қаптайды.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2 Ауыз қуысы ас қорыту жүйесінің алдыңғы мүшесі. Ауыз ас қорыту жүйесінің бас бөлімі құрамына кіреді. Ол жұтқыншақпен жалғасады. Жануарлар ауыз арқылы азықты тістеп үзеді, шайнайды, сілекеймен жібітіп ұсақтайды, тілмен араластырып жұтуға жұтқыншаққа қарай айдайды. Ауыздың қаңқасын бас сүйектің төменгі, жоғарғы жақтық және тұмсықтық сүйектері құрайды. Ауыздың мүшелеріне еріндер, ұрт, қызыл иек, төменгі және жоғарғы тіс қатарлары қатты және жұмсақ таңдай, тіл жатады. Бұлар ауыз қаңқасына ретімен орналасып, ауыз қуысының қабырғасын түзеді. Ауыз еріндер арасындағы ауыз саңылауы арқылы сыртқы ортамен, жұмсақ таңдай мен тіл түбірі аралығындағы тамақ тесігі арқылы жұтқыншақпен қатысады.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Ауыз қуысы екі бөліктен тұрады. Олар: сыртқы қабырғасы еріндер мен ұрттан, ішкі қабырғасы қызыл иек пен тістерден тұратын ауызға кіреберіс және қызыл иек пен тістерден жұтқыншаққа дейінгі аралық - негізгі ауыз қуысы.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Еріндер. Жоғарғы және төменгі еріндер екі бүйірден бір-бірімен жалғасып, ауыз бұрышы-езуді құрайды. Еріндер аралығындағы тесікті ауыз саңылауы деп атайды. Ерін құрылысы жағынан терілі-етті мүшеге жатады. Ортаңғы қабығының негізін ауыздың дөңгелек еті түзеді. Ал ішкі жағынан кілегейлі қабықпен астарланған. Жылқы мен ұсақ малдардың еріндері өте қозғалмалы келеді. Еріннің көмегімен аталған малдар ірі талшықты жем-шөпті қабылдайды.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Ұрт құрылысы жағынан ерінге ұқсас терілі-етті мүше. Ол сыртынан терімен, ал ішкі беті ауыз қуысының кілегейлі қабығымен қапталған. Ұрттың ортаңғы қабығының негізін ұрт еттері түзеді. Ол ерін езуінен қанатша-төменгі жақтық қатпарға дейін созылып жатады. Азықты тиянақты шайнап жейтін жануарлардың ұрты жақсы жетілген. Ұрттың ұзындығы ауыз саңылауының ұзындығына байланысты.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Ірі қара мал ұртының кілегейлі қабығында ауыз саңылауына кері бағытталған конусша бүртіктер орналасады. Олар ауыз қуысындағы азықтың кері түспеуін қамтамасыз етеді. Құлақ түбі без өзегі 5-ші азу тіс қатарында ашылады.</w:t>
      </w:r>
    </w:p>
    <w:p w:rsidR="00BA1455" w:rsidRPr="009E7EEB" w:rsidRDefault="00BA1455" w:rsidP="009E7EEB">
      <w:pPr>
        <w:spacing w:after="0" w:line="240" w:lineRule="auto"/>
        <w:ind w:firstLine="709"/>
        <w:contextualSpacing/>
        <w:jc w:val="both"/>
        <w:rPr>
          <w:rFonts w:ascii="Times New Roman" w:hAnsi="Times New Roman"/>
          <w:sz w:val="24"/>
          <w:szCs w:val="24"/>
        </w:rPr>
      </w:pPr>
      <w:r w:rsidRPr="009E7EEB">
        <w:rPr>
          <w:rFonts w:ascii="Times New Roman" w:hAnsi="Times New Roman"/>
          <w:sz w:val="24"/>
          <w:szCs w:val="24"/>
        </w:rPr>
        <w:t>Қой мен ешкіұртында да конус тәріздібүртіктер бар. Құлақтүбі без өзегі 4-ші азу тістұсындаашылады. Шошқа без өзегі 4-5-ші азу тістіңдеңгейіндеашылады.</w:t>
      </w:r>
    </w:p>
    <w:p w:rsidR="00BA1455" w:rsidRPr="009E7EEB" w:rsidRDefault="00BA1455" w:rsidP="009E7EEB">
      <w:pPr>
        <w:spacing w:after="0" w:line="240" w:lineRule="auto"/>
        <w:ind w:firstLine="709"/>
        <w:contextualSpacing/>
        <w:jc w:val="both"/>
        <w:rPr>
          <w:rFonts w:ascii="Times New Roman" w:hAnsi="Times New Roman"/>
          <w:sz w:val="24"/>
          <w:szCs w:val="24"/>
        </w:rPr>
      </w:pPr>
      <w:r w:rsidRPr="009E7EEB">
        <w:rPr>
          <w:rFonts w:ascii="Times New Roman" w:hAnsi="Times New Roman"/>
          <w:sz w:val="24"/>
          <w:szCs w:val="24"/>
        </w:rPr>
        <w:t>Қызылиек – жақсүйектерініңтістікжиектерінқаптап, тістердітісұяларынабекітіптұратынауызқуысыныңкілегейліқабығынқызылиек пен соңғы азу тістердеңгейіндежоғарыжатқантөменгіжаққақарайқатпарланыпсозылып, қанатша-төменгіжақтыққатпартүзеді. Қызылиекқантамырларына бай, бірақсезімталдығынашар.</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rPr>
        <w:t xml:space="preserve">Қаттытаңдай - ауызқуысыныңтөбесінқұрайды. Олауызқуысынмұрынқуысынанбөліптұрады. Қаттытаңдайдыңнегізінсүйектаңдайқұрайды. Қаттытаңдайауызқуысыныңкілегейліқабығынантүзілген.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Жұмсақ таңдай немесе таңдай шымылдығы қатты таңдайдың тікелей жалғасы. Жұмсақ таңдайдың негізі бұлшық еттерден түзілген, ол екі жағынан кілегейлі қабықтармен қапталған қозғалмалы мүше. Ол ауыз қуысын жұтқыншақтан бөліп тұрады. Сондықтан оны екі: ауыздық және жұтқыншақ беті болады. </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Ауыз қуысының түбірінде – негізінен тіл орналасады. Тілдің екі бүйіріндегі саңылау тәрізді қуысында тіласты қатпарлары болады. Бұл қатпарлар аралығына көп өзекті тіластылық сілекей безінің өзектері ашылады. Тіл ұшының астында ауыз қуысы кілегейлі қабығының тіл денесіне өтердегі жасайтын қатпары тіл жүгеншігі деп аталады. Бұның екі бүйірінде тіласты (аштық) сүйелшелер көрінеді. Бұлардың төбесіне төменгі жақтық және бірөзекті сілекей бездерінің өзектері ашылады.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Тіл – бұлшық етті, қозғалмалы мүше. Тіл сыртынан ауыз қуысына тән кілегейлі қабықпен қапталған. Оның бетінде әр түрлі көптеген тіл еміздіктері орналасқан. Тіл дәм сезу, сипап сезу, су мен азықты қабылдау мүшесі. Ол итте дене қызуын реттеуге де қатысады. Барлық жануарларда тіл ұзындығы азықты шайнау, жұту жұмыстарын да атқарады. Жануарлардың тіл құрылысында өздеріне тән ерекшеліктері болады. Тіл бұлшық еттер арқылы төменгі жақтың және тіл астылық сүйектермен байланысады.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Жұтқыншақ – ауыз қуысын өңештен, мұрын қуысын көмекеймен жалғастырып тұратын, пішіні түтік тәрізді етті-жарғақты мүше. Жұтқыншақтың жоғарғы жағы мойын мен бастың вентральдік еттеріне, екі бүйір беті тіластылық сүйектің ортаңғы бұтақтарына жанасып жатады.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Тыныс алу бөлігін басқаша мұрын - жұтқыншақтық бөлік немесе аңқа деп те атайды.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Аңқаның кілегейлі қабығы көп қатарлы кірпікшелі эпителиймен, ал жұтқыншақтың ас қорыту бөлігінің кілегейлі қабығы көп қабатты жалпақ эпителиймен астарланған.</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Азық ауыз қуысынан жұтқыншақтың ас қорыту бөлігі арқылы өңешке түседі. Жұту кезінде тіл түбірінің қысымымен таңдай шымылдығы көтеріліп, мұрынның хоан тесіктерін, ал бөбешік көмекей жолын жабады. Осы уақытта таңдайлық таңдай-жұтқыншақтық, жұтқыншақ-өңештік доғалар аңқа тесігін тарылтады.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Тіс морфологиясы. Тіс азықты ұсатуға, тістеп үзіп алуға, шайнауға, ұсақтауға арналған өте берік ас қорыту мүшесі. Кейбір жануарлар тістің көмегімен қорғанады, ал жыртқыштар онымен өз қорегіне шабуыл жасайды.  Тіс жоғарғы және төменгі жақтардың тіс ұяларында /альвеолаларында/ қатар орналасып, жоғарғы және төменгі тіс доғаларын /аркаларын/ түзеді. Мал тістері атқаратын қызметіне, құрылысына және орналасу орнына қарай әр түрлі болып келеді. Қызметіне қарай:  күрек /кескіш/,  сойдақ /ит/, алдыңғы азу /премоляр/, азу /моляр/ тістер болып төртке бөлінеді.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Күрек тістер еріннің ішкі бетіне жанасып, тіс аркаларының әр жарытысында үш-үштен орналасады. Олардың алдыңғы тістері оң және сол ұстағыш, ортада орналасқан тістері оң және сол ортаңғы, ал екі шетіндегі тістері оң және сол шеткі күрек тістер болып аталады.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Сойдақ тістер жоғарғы және төменгі тіс аркаларының әр жартысында бір-бірден болып, күрек тістерден кейін орналасады.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Малдың жасына байланысты тістердің тістеп шығуына қарай сүт тістері және тұрақты тістер болып бөлінеді. Жас төлдерде алдымен күрек, сойдақ және премоляр сүт тістері шығады да, олар түскен соң, орнына тұрақты күрек, сойдақ, премоляр тістер шығады.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Құрылыс ерекшеліктері мен дамуына байланысты тістер екі топқа бөлінеді: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1. Қысқасауытты тістер</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2. Ұзынсауытты тістер</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Қысқасауытты тістерде бір-бірінен анық ажырайтын үш бөлік болады. Олар: тіс сауыты, мойыны, түбірі.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Күйісті малдарда күрек тістер тек төменгі жақтарында ғана болады және олардың саны әр жарты бөлігінде 4 - 4 - тен орналасады. Құрылысы жағынан қысқасауытты тістерге жатады. Күрек тістердің пішіні күрек сияқты болып келеді.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Азу тістері ұзын сауытты айшықты тістерге жатады. Азу тістердің көлемі бірінші премолярдан молярға қарай үлкейе береді. Жоғарғы азу тістер төменгі азу тістерге қарағанда екі еседей үлкен болып келеді. Жоғарғы премолярларда айшықты бір тіс мөрі, ал молярларда – екі тіс мөрі болады.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Шошқаның барлық тістері қысқасауытты тістерге жатады. Күрек тістерінің пішіні конус тәрізді болып келеді. Жоғарғы жақта күрек тістер аралығында тіссіз жиектер болады.     Ұрғашы шошқаның сойдақ тістері онша жетілмеген, ал қабандардың тістері өткір, үшбұрышты, өте жақсы жетілген. Азу тістері бұдырлы тістерге жатады.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Өңеш жұтқыншақты қарынмен жалғастырады, жұтылған азықты ауыз қуысынан қарынға өткізетін ұзын түтік тәрізді етті, жарғақты мүше. Орналасу орнына қарай өңешті үш бөлікке бөледі. Олар: мойын, көкірек, құрсақ бөліктері. Өңештің мойын бөлігі жұтқыншақтан басталып, көмекей мен кеңірдектің дорсальдік бетінде мойын аумағында орналасады. Ол көкірек қуысына өтер алдында 5-ші мойын омыртқа тұсында кеңірдектің сол жағына қарай төмен түсіп, көкірек қуысында қатардан кеңірдектің үстіңгі жағында орын ауыстырады. Ол одан әрі жүректің үстінен, аорта доғасының оң жағымен жүріп 9-10 қабырғалар арасында көкеттің /диафрагманың/ өңештік тесігі арқылы құрсақ қуысына өтеді. Бұл өңештің көкірек бөлігі. Өңештің құрсақ бөлігі қарынның сол жақ ұшына барып ашылады. Өңештің  қарынға ашылатын осы жері оның қарынға кіреберіс бөлігі деп атайды. Өңештің қабырғасы үш қабықтан тұрады. Олар: клегейлі-ішкі қабық, еттік – ортаңғы қабық, сірілі қабық немесе адвентиция - сыртқы қабық.</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Шошқада бездер өңештің мойын бөлігінің кілегейлі қабығында жатады. Ірі қара мал мен жылқыда мұндай бездер өңештің басталар жеріндегі қабырғаларда ғана болады.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Қарын. Қарын ас қорыту түтігінің қап тәрізді кеңейген бөлігі. Қарын негізінен сөл бөлу, механикалық / азықты қозғау, араластыру, сығу / қорыту / күрделі органикалық заттарды – белоктарды ыдырату/, сіңіру, зат алмасу өнімдерін шығару / экскреция/ қызметтерін атқарады.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Бөлімдерінің санына байланысты бір бөлімді, көп бөлімді болып бөлінеді. Ал ішкі кілегейлі қабығының құрылысына қарай өңеш /безсіз/, ішек /безді/ және аралас немесе өңеш-ішек /безсіз-безді/ болып үш топқа бөлінеді.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Бір бөлімді қарындар. Бір бөлімді қарынның сол ұшына өңештің қарынға кіреберіс тесігі – кардия ашылады. Ал оның оң жақ ұшынан он екі елі ішекке шығаберіс жерін пилорикалық бөлік /қақпақша/ дейді. Осы бөлік он екі елі ішекке пилорикалық тесік арқылы жалғасады. Қарынның көк ет жағындағы алдыңғы қабырғалық беті – бауыр мен көк етке, ал артқы іштік / висцеральдік/ беті – аш ішек ілмектеріне жанасып жатады. Осы аталған қарынның екі беттері бір-бірімен оның үстіңгі және астыңғы жиектеріне тоғысып, қарынның үлкен және кіші иіндерін түзеді. Бұл иіндер қарынның кіреберіс кардиальдік бөлігінен шығаберіс қақпақшасына дейін созылып жатады. Қарынның үлкен иіні – каудовентральдік, ал кіші иіні – карниодорсальдік бағытта орналасады. Қарынның үлкен иіні тұсындағы ортаңғы бөлігі қарын түбі деп аталады.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Ішек типтес безді қарынның кілегейлі қабығы ішкі жағынан жалаң қабат призма тәрізді эпителиймен астарланған, ол қарын сөлін бөлуші бездерге бай. Ал өңеш-ішек типтес қарынның кілегейлі қабығы екі түрлі эпителиймен астарланады. Қарынның кардиальдік бөлігіне жақын жатқан өңеш типтес беті көп қабатты жалпақ эпителиймен астарланған. Бұл бөліктің кілегейлі қабығында қарын сөлін шығаратын бездер болмайды. Екінші бөлігі - ішек типтес беті жалпақ қабат призма сияқты эпителиймен қапталады және қарын бездеріне бай келеді.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Қарынның ішек типтес безді бөлігінде құрылысы мен қызметі әр түрлі бездер орналасады. Олар үш топқа бөлінеді: кардиальдік бездер, қарын түбі фундальдік, пилорикалық /қақпақшалық/ бездер. Қарын түбі кілегейлі қабығының ішкі бетінде фундальдік бездердің өзектері ашылатын ұсақ қарын шұңқырлары көрінеді. Қуысында азығы жоқ, аш қарынның ішкі беті қатпарланып жатады.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Күйісті мал қарындарында ас қорытудың үш түрлі процестері жүреді. Олар: механикалық, биологиялық, химиялық процестер. Аталған ас қорыту процесін толығымен іске асыру барысында күйісті мал қарындары құрылысы жағынан күрделеніп келеді де, төрт бөлімнен түзіледі. Бұлардың алдыңғы үш бөлімінде механикалық /қарындағы жұтылған азықты кекіру арқылы ауыз қуысында қайтарып ұсақтау, қарын ішегіндегі азықты аударыстыру, сығу, езгілеу/ және биологиялық /бактериялардың, қарапайымдардың, ұсақ саңырауқұлақшалардың көмегімен азық құрамындағы химиялық жолмен қорытылмайтын талшықтарды - клетчатканы ыдырату/ процестер жүреді. Оларды /үлкен қарын, жұмыршақ, қатпаршақ/ алдыңғы қарындар деп атайды. Ал, төртінші бөлімі ұлтабарда алдыңғы қарындарда өңдеуден өткен азық қорытылады. Сондықтан, ұлтабарды нағыз қарын деп те атайды.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Үлкен қарын ересек малдарда көлемі жағынан бірінші орында. Ол құрсақ қуысының сол жақ жартысын толығымен алып жатады. Үлкен қарын ұзынша сайлар арқылы жоғары – дорсальдік және төменгі-вентральдік қатпардан тұрады.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Жұмыршақ - үлкен қарын кіреберісінің жалғасы. Көлемі жағынан ірі қара малда қатпаршақтан кіші, ұсақ малдарда керісінше үлкен келеді. Үлкен қарын мен қатпаршақтың арасында жатады.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Жұмыршақтың кілегейлі қабығы көп қабатты жалпақ эпителиймен астарланған. Оның кілегейлі қабығында қозғалмалы қатпарлар көп бұрышты жұмыршақ торшықтарын түзеді. Торшық жиектерін жұмыршақ қыршалары құрайды. Жұмыршақ қыршалары үлкен қарынға жақындаған сайын үлкен қарын бүрлеріне ұқсас бүрлерге ауысады, ал жұмыршақ сайының қатпаршаққа ашылар алдында кейбір бүрлер ұзарып, мүйізденіп, тырнақ тәрізді бүрлерге ауысады.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Қатпаршақ - пішіні дөңгелекше келген алдыңғы қарын бөлімі. Ол жұмыршақты ұлтабармен жалғастырып тұрады және олардың үстіңгі бетінде орналасады.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Ұлтабар көп бөлімді қарынның химиялық жолмен ас қорыту процесі басталатын бөлімі. Сондықтан оны нағыз қарын деп те атайды.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Ұлтабардың пішіні  алмұрт секілді келеді.  Көлемі жағынан ол ересек малдарда екінші, ал жас төлдерде бірінші орында.</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Ұлтабардың қабырғалық / париетальдік/, іштік/ висцеральдік/ беттері үлкен және кіші иіні, денесі жэәне түбі, сонымен қатар кардиальдік, фундальдік, пилорикалық бөліктері болады. Ол қатпаршақтан кең қуысты болып басталып, пилорикалық бөлікке дейін жеңішкеріп келеді де, дорсальдік бағытта сәл иіліп, он екі елі ішекке ауысады.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Аш ішек.  Аш ішек қарын мен бүйеннің аралығында орналасқан ас қорыту жүйесінің ортаңғы бөлігі. Аш ішекті орналасу орны мен ондағы ас қорыту процесінің жүруіне байланысты үш бөлікке бөледі. Олар: он екі елі ішек, мықындық ішек, ащы ішек. Аш ішекте ас қорыту процесі белсенді түрде жүреді. Бұған себеп аш ішек қуысына ас қорыту бездерінің ас қорыту ферменттеріне бай сөлі шығарылады. Ас қорыту бездері орналасу орнына қарай екі топқа бөлінеді: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1. Қабырғалық бездер, олар ішектер қабырғаларында орын тебеді.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2. Қабырғадан тыс орналасқан бездер. Бұл топқа бауыр мен ұйқы безі жатады.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Бұл бездердің сөлі он екі елі ішекке құйылады. Бездер сөлі ферменттерінің әсерімен азық құрамындағы қоректі заттар: ақ зат, майлар, көмірсулар өздерінің қарапайым мономерлеріне ыдырап, аш ішек бүрлері арқылы сорылып, қанға, лимфаға сіңіріледі. Сондықтан аш ішектің қабырғасы қан және лимфа тамырларымен жеткілікті дәрежеде қамтамасыз етілген. Аш ішектің бетіндегі көптеген қатпарлар мен ішек бүрлері ішектің ішкі сору бетін үлкейтеді. Әр түрлі үй жануарларының қабылдайтын азықтың тегіне / жануар тектес, шөп тектес, аралас / байланысты ішектерінің ұзындығы әр түрлі болады. Жануар тектес азықпен қоректенетін жануарлардың ішегі қысқа, ал шөп тектес азықпен қоректенетін жануарлардың ішегі өте ұзын болады.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Он екі елі ішек - аш ішектің қарыннан кейінгі қысқа шажырқайға ілінген бөлігі. Күйісті малдардың он екі елі ішегінің ұзындығы 90-120 см-дей болады. Ол үй жануарларында негізінен қабырғаастылық аумақта орналасады. Ол қарынның пилорикалық бөлігінен басталып бауырға қарай бағытталады. Бауыр тұсында S – тәрізді иілім жасап, оң бүйрек маңында алға бұрылғаннан кейін мықындық ішекке айналады.</w:t>
      </w:r>
    </w:p>
    <w:p w:rsidR="00BA1455" w:rsidRPr="001D07E7" w:rsidRDefault="00BA1455" w:rsidP="009E7EEB">
      <w:pPr>
        <w:spacing w:after="0" w:line="240" w:lineRule="auto"/>
        <w:ind w:firstLine="709"/>
        <w:contextualSpacing/>
        <w:jc w:val="both"/>
        <w:rPr>
          <w:rFonts w:ascii="Times New Roman" w:hAnsi="Times New Roman"/>
          <w:sz w:val="24"/>
          <w:szCs w:val="24"/>
          <w:lang w:val="kk-KZ"/>
        </w:rPr>
      </w:pPr>
      <w:r w:rsidRPr="001D07E7">
        <w:rPr>
          <w:rFonts w:ascii="Times New Roman" w:hAnsi="Times New Roman"/>
          <w:sz w:val="24"/>
          <w:szCs w:val="24"/>
          <w:lang w:val="kk-KZ"/>
        </w:rPr>
        <w:t>Шошқа он екіеліішектіңұзындығы 40-80 см-дейболады. Олоңқабырғалықастылықаумақтаорналасады.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1D07E7">
        <w:rPr>
          <w:rFonts w:ascii="Times New Roman" w:hAnsi="Times New Roman"/>
          <w:sz w:val="24"/>
          <w:szCs w:val="24"/>
          <w:lang w:val="kk-KZ"/>
        </w:rPr>
        <w:t>Ащыішек - ашішектіңішіндегіеңұзыны. Оліріқарамалда 40 метр, жылқыда 30 метр, шошқада 20 метрдейболады. Ащыішеккөптегенілмектерінентұрады, ұзыншажырқайғаілінген.</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Мықындық ішек – аш ішектің ең қысқа бөлігі.</w:t>
      </w:r>
    </w:p>
    <w:p w:rsidR="00BA1455" w:rsidRPr="001D07E7" w:rsidRDefault="00BA1455" w:rsidP="009E7EEB">
      <w:pPr>
        <w:spacing w:after="0" w:line="240" w:lineRule="auto"/>
        <w:ind w:firstLine="709"/>
        <w:contextualSpacing/>
        <w:jc w:val="both"/>
        <w:rPr>
          <w:rFonts w:ascii="Times New Roman" w:hAnsi="Times New Roman"/>
          <w:sz w:val="24"/>
          <w:szCs w:val="24"/>
          <w:lang w:val="kk-KZ"/>
        </w:rPr>
      </w:pPr>
      <w:r w:rsidRPr="001D07E7">
        <w:rPr>
          <w:rFonts w:ascii="Times New Roman" w:hAnsi="Times New Roman"/>
          <w:sz w:val="24"/>
          <w:szCs w:val="24"/>
          <w:lang w:val="kk-KZ"/>
        </w:rPr>
        <w:t>Қабырғадантысорналасқан ас қорытубездері</w:t>
      </w:r>
    </w:p>
    <w:p w:rsidR="00BA1455" w:rsidRPr="001D07E7" w:rsidRDefault="00BA1455" w:rsidP="009E7EEB">
      <w:pPr>
        <w:spacing w:after="0" w:line="240" w:lineRule="auto"/>
        <w:ind w:firstLine="709"/>
        <w:contextualSpacing/>
        <w:jc w:val="both"/>
        <w:rPr>
          <w:rFonts w:ascii="Times New Roman" w:hAnsi="Times New Roman"/>
          <w:sz w:val="24"/>
          <w:szCs w:val="24"/>
          <w:lang w:val="kk-KZ"/>
        </w:rPr>
      </w:pPr>
      <w:r w:rsidRPr="001D07E7">
        <w:rPr>
          <w:rFonts w:ascii="Times New Roman" w:hAnsi="Times New Roman"/>
          <w:sz w:val="24"/>
          <w:szCs w:val="24"/>
          <w:lang w:val="kk-KZ"/>
        </w:rPr>
        <w:t>Бауыр – ас қорытубездерініңішіндегіеңүлкені. Жануарлардыңтүрі мен қанғатолуынабайланыстыоныңқызыл-қоңырданақшыл – қоңырғадейінөзгеріпотырады. Құрылысжағынанпаренхиматоздықомақтымүше. Бауырдыңоргнизмніңбиологиялықлабораториясыдепаталуыныңсебебі, олорганизмдекөптегенқызметатқарады. Ас қорытубезіретінде он екіеліөтбөледі. Өтұйқыбезі мен ішексөлдеріндегі ас қорытуферменттерініңбелсенділігінарттырады, майдытымұсақтамшыларғаыдыратып, көбіктендіріп, майдықорытудыжеделдетеді. Осығанбайланыстымайлыжануартектесазықпенқоректенетінжануарлардаөткөпмөлшердебөлінеді. Олардыңбауырыныңкөлемі де үлкенболады.</w:t>
      </w:r>
    </w:p>
    <w:p w:rsidR="00BA1455" w:rsidRPr="001D07E7" w:rsidRDefault="00BA1455" w:rsidP="009E7EEB">
      <w:pPr>
        <w:spacing w:after="0" w:line="240" w:lineRule="auto"/>
        <w:ind w:firstLine="709"/>
        <w:contextualSpacing/>
        <w:jc w:val="both"/>
        <w:rPr>
          <w:rFonts w:ascii="Times New Roman" w:hAnsi="Times New Roman"/>
          <w:sz w:val="24"/>
          <w:szCs w:val="24"/>
          <w:lang w:val="kk-KZ"/>
        </w:rPr>
      </w:pPr>
      <w:r w:rsidRPr="001D07E7">
        <w:rPr>
          <w:rFonts w:ascii="Times New Roman" w:hAnsi="Times New Roman"/>
          <w:sz w:val="24"/>
          <w:szCs w:val="24"/>
          <w:lang w:val="kk-KZ"/>
        </w:rPr>
        <w:t>Ұйқы-безі – ішкіжәнесыртқы секреция бездерінежатады. Сыртқы секреция бөлігіұйқыбезінің ас қорытуферменттеріне бай сөлінбөледі. Құрылысыжағынанұйқыбезікүрделікөпіршікті-түтікшелібездергежатады. Бездіңсөлбөлетінбөлігікөпіршіктәріздіболыпкеледі. Одантүтікшелершығып, бір-біріменқосылып, ұйқыбезініңөзегінтүзеді. Ол он екіеліішекшажырқайыныңекіжапырағыныңаралығындажатады.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 xml:space="preserve">Тоқ ішек бүйенге, жиек ішекке, тік ішекке бөлінеді. </w:t>
      </w:r>
      <w:r w:rsidRPr="001D07E7">
        <w:rPr>
          <w:rFonts w:ascii="Times New Roman" w:hAnsi="Times New Roman"/>
          <w:sz w:val="24"/>
          <w:szCs w:val="24"/>
          <w:lang w:val="kk-KZ"/>
        </w:rPr>
        <w:t>Олартқытесік –ануспенаяқталады. Тоқішектеашішектенкелгеназықоданәріқорытылып, құрамындағықорытылғанқоректікзаттар, су жәнеоданерігентұздарсорылады. Қорытылмағаназыққалдықтарынаннәжістүзіліп, сыртқашығарылады.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Қызметіне байланысты тоқ ішек қабырғасының құрылысында аш ішекпен салыстырғанда біраз ерекшеліктер байқалады.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Бүйен – тоқ ішектің тұйық қалта тәрізді басталатын бөлігі. Бүйен мен жиек ішектің шекарасына мықындық ішектің бүйен жиек ішектік тесігі ашылады.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Ерекшеліктері: жылқының бүйіні жақсы жетілген. Оның пішіні үтір тәрізді иіліп келеді. Бүйеннің қабырғасында 4 қатар ұзынша еттік таспа және олардың аралығында төрт қатар қалта болады.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Бүйеннің негізгі қарын тәріздес кеңейіп келеді де, үлкен және бүйен иіндерін түзеді. Бүйеннің негізінен кейін денесі және төбесі болады. Ірі қара мал бүйеннінің ұзындығы 30-70 см, пішіні цилиндр тәрізді, тегіс қабырғалы болып келеді. Ол құрсақ қуысының оң жақ бөлігінің оң жақ бөлігінде орналасады. Оның артқы ұшы жамбас қуысының кіреберісіне дейін созылады. Бүйеннің алдыңғы жиегі бел аумақтың орта тұсына дейін жетеді. Ұсақ малдарда да, бүйеннің құрылысы мен орналасу орны ірі қара мал бүйеніне ұқсас, бірақ мөлшері кіші келеді.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Шошқаның бүйені қысқа, конус тәрізді болады. Қабырғасында 3 қатар еттік таспа, аралығында 3 қатар қалталар орналасады. Бүйеннің алдыңғы беті оң бүйректің артқы жағымен жанасып, артқы төбесі каудальдік бағытта созылып, оң жаққа иіліп жатады.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Жиек ішек – тоқ ішектің ортаңғы бөлігі. Әр түрлі малдарда жиек ішектің ұзындығы әр түрлі: жыртқыштарда – қысқа, талғаусыздарда – орташа, ал шөп қоректілерде - ұзын болады. Бұғыда өте жіңішке, жылқыда жуан келеді.</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r w:rsidRPr="009E7EEB">
        <w:rPr>
          <w:rFonts w:ascii="Times New Roman" w:hAnsi="Times New Roman"/>
          <w:sz w:val="24"/>
          <w:szCs w:val="24"/>
          <w:lang w:val="kk-KZ"/>
        </w:rPr>
        <w:t>Тік ішек - тоқ ішектің қысқа соңғы бөлігі. Ол жамбас қуысында құйымшақ астында шажырқайға ілініп, артқы тесік – ануспен аяқталады. Тік ішек анусқа өтер алдында кеңейіп, тік ішек ампуласын түзеді. Сыртындағы сірлі қабық тек құйымшақ тұсында ғана болады. Ал оның соңғы бөлігі сыртынан адвентициямен қапталады.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p>
    <w:p w:rsidR="00BA1455" w:rsidRPr="009E7EEB" w:rsidRDefault="00BA1455" w:rsidP="009E7EEB">
      <w:pPr>
        <w:spacing w:after="0" w:line="240" w:lineRule="auto"/>
        <w:contextualSpacing/>
        <w:jc w:val="both"/>
        <w:rPr>
          <w:rFonts w:ascii="Times New Roman" w:hAnsi="Times New Roman"/>
          <w:b/>
          <w:sz w:val="24"/>
          <w:szCs w:val="24"/>
          <w:lang w:val="kk-KZ"/>
        </w:rPr>
      </w:pPr>
      <w:r w:rsidRPr="009E7EEB">
        <w:rPr>
          <w:rFonts w:ascii="Times New Roman" w:hAnsi="Times New Roman"/>
          <w:b/>
          <w:sz w:val="24"/>
          <w:szCs w:val="24"/>
          <w:lang w:val="kk-KZ"/>
        </w:rPr>
        <w:t>Әдебиеттер:</w:t>
      </w:r>
    </w:p>
    <w:p w:rsidR="00BA1455" w:rsidRPr="009E7EEB" w:rsidRDefault="00BA1455" w:rsidP="009E7EEB">
      <w:pPr>
        <w:spacing w:after="0" w:line="240" w:lineRule="auto"/>
        <w:contextualSpacing/>
        <w:jc w:val="both"/>
        <w:rPr>
          <w:rFonts w:ascii="Times New Roman" w:hAnsi="Times New Roman"/>
          <w:sz w:val="24"/>
          <w:szCs w:val="24"/>
          <w:lang w:val="kk-KZ"/>
        </w:rPr>
      </w:pPr>
      <w:r w:rsidRPr="009E7EEB">
        <w:rPr>
          <w:rFonts w:ascii="Times New Roman" w:hAnsi="Times New Roman"/>
          <w:sz w:val="24"/>
          <w:szCs w:val="24"/>
          <w:lang w:val="kk-KZ"/>
        </w:rPr>
        <w:t>1. Жаңабеков К., Жаңабекова Г. К. Жануарлар  морфологиясы  және латын  терминологиясы.-Алматы, Сөздік-Словарь», 2005</w:t>
      </w:r>
    </w:p>
    <w:p w:rsidR="00BA1455" w:rsidRPr="009E7EEB" w:rsidRDefault="00BA1455" w:rsidP="009E7EEB">
      <w:pPr>
        <w:spacing w:after="0" w:line="240" w:lineRule="auto"/>
        <w:contextualSpacing/>
        <w:jc w:val="both"/>
        <w:rPr>
          <w:rFonts w:ascii="Times New Roman" w:hAnsi="Times New Roman"/>
          <w:sz w:val="24"/>
          <w:szCs w:val="24"/>
          <w:lang w:val="kk-KZ"/>
        </w:rPr>
      </w:pPr>
      <w:r w:rsidRPr="009E7EEB">
        <w:rPr>
          <w:rFonts w:ascii="Times New Roman" w:hAnsi="Times New Roman"/>
          <w:sz w:val="24"/>
          <w:szCs w:val="24"/>
          <w:lang w:val="kk-KZ"/>
        </w:rPr>
        <w:t>2.  Жаңабеков  К.,  Жаңабекова  Г. Цитология,  гистология  және эмбриология  негіздері. Оқулық 2005ж.</w:t>
      </w:r>
    </w:p>
    <w:p w:rsidR="00BA1455" w:rsidRPr="009E7EEB" w:rsidRDefault="00BA1455" w:rsidP="009E7EEB">
      <w:pPr>
        <w:spacing w:after="0" w:line="240" w:lineRule="auto"/>
        <w:contextualSpacing/>
        <w:rPr>
          <w:rFonts w:ascii="Times New Roman" w:hAnsi="Times New Roman"/>
          <w:sz w:val="24"/>
          <w:szCs w:val="24"/>
          <w:lang w:val="kk-KZ"/>
        </w:rPr>
      </w:pPr>
      <w:r w:rsidRPr="009E7EEB">
        <w:rPr>
          <w:rFonts w:ascii="Times New Roman" w:hAnsi="Times New Roman"/>
          <w:sz w:val="24"/>
          <w:szCs w:val="24"/>
          <w:lang w:val="kk-KZ"/>
        </w:rPr>
        <w:t>3. Жаңабеков К., Махашов Е.  Жануарлар анатомиясы. – Алматы, «Білім», 1996.</w:t>
      </w:r>
    </w:p>
    <w:p w:rsidR="00BA1455" w:rsidRPr="009E7EEB" w:rsidRDefault="00BA1455" w:rsidP="009E7EEB">
      <w:pPr>
        <w:spacing w:line="240" w:lineRule="auto"/>
        <w:rPr>
          <w:rFonts w:ascii="Times New Roman" w:hAnsi="Times New Roman"/>
          <w:sz w:val="24"/>
          <w:szCs w:val="24"/>
          <w:lang w:val="kk-KZ"/>
        </w:rPr>
      </w:pPr>
    </w:p>
    <w:p w:rsidR="00BA1455" w:rsidRPr="009E7EEB" w:rsidRDefault="00BA1455" w:rsidP="009E7EEB">
      <w:pPr>
        <w:spacing w:line="240" w:lineRule="auto"/>
        <w:rPr>
          <w:rFonts w:ascii="Times New Roman" w:hAnsi="Times New Roman"/>
          <w:b/>
          <w:sz w:val="24"/>
          <w:szCs w:val="24"/>
          <w:lang w:val="kk-KZ"/>
        </w:rPr>
      </w:pPr>
      <w:r w:rsidRPr="009E7EEB">
        <w:rPr>
          <w:rFonts w:ascii="Times New Roman" w:hAnsi="Times New Roman"/>
          <w:b/>
          <w:sz w:val="24"/>
          <w:szCs w:val="24"/>
          <w:lang w:val="kk-KZ"/>
        </w:rPr>
        <w:t>Бақылау сұрақтары:</w:t>
      </w:r>
    </w:p>
    <w:p w:rsidR="00BA1455" w:rsidRPr="009E7EEB" w:rsidRDefault="00BA1455" w:rsidP="009E7EEB">
      <w:pPr>
        <w:spacing w:after="0" w:line="240" w:lineRule="auto"/>
        <w:rPr>
          <w:rFonts w:ascii="Times New Roman" w:hAnsi="Times New Roman"/>
          <w:sz w:val="24"/>
          <w:szCs w:val="24"/>
          <w:lang w:val="kk-KZ"/>
        </w:rPr>
      </w:pPr>
      <w:r w:rsidRPr="009E7EEB">
        <w:rPr>
          <w:rFonts w:ascii="Times New Roman" w:hAnsi="Times New Roman"/>
          <w:sz w:val="24"/>
          <w:szCs w:val="24"/>
          <w:lang w:val="kk-KZ"/>
        </w:rPr>
        <w:t>1 Ас қортыу ағзалары.</w:t>
      </w:r>
    </w:p>
    <w:p w:rsidR="00BA1455" w:rsidRPr="009E7EEB" w:rsidRDefault="00BA1455" w:rsidP="009E7EEB">
      <w:pPr>
        <w:spacing w:after="0" w:line="240" w:lineRule="auto"/>
        <w:rPr>
          <w:rFonts w:ascii="Times New Roman" w:hAnsi="Times New Roman"/>
          <w:sz w:val="24"/>
          <w:szCs w:val="24"/>
          <w:lang w:val="kk-KZ"/>
        </w:rPr>
      </w:pPr>
      <w:r w:rsidRPr="009E7EEB">
        <w:rPr>
          <w:rFonts w:ascii="Times New Roman" w:hAnsi="Times New Roman"/>
          <w:sz w:val="24"/>
          <w:szCs w:val="24"/>
          <w:lang w:val="kk-KZ"/>
        </w:rPr>
        <w:t>2 Аш және тоқ  ішектердің қабырғаларын құрайтын қабықтар.</w:t>
      </w:r>
    </w:p>
    <w:p w:rsidR="00BA1455" w:rsidRPr="009E7EEB" w:rsidRDefault="00BA1455" w:rsidP="009E7EEB">
      <w:pPr>
        <w:spacing w:after="0" w:line="240" w:lineRule="auto"/>
        <w:rPr>
          <w:rFonts w:ascii="Times New Roman" w:hAnsi="Times New Roman"/>
          <w:sz w:val="24"/>
          <w:szCs w:val="24"/>
          <w:lang w:val="kk-KZ"/>
        </w:rPr>
      </w:pPr>
      <w:r w:rsidRPr="009E7EEB">
        <w:rPr>
          <w:rFonts w:ascii="Times New Roman" w:hAnsi="Times New Roman"/>
          <w:sz w:val="24"/>
          <w:szCs w:val="24"/>
          <w:lang w:val="kk-KZ"/>
        </w:rPr>
        <w:t>3 Ішек бүрлерінің құрылысы және қызметі.</w:t>
      </w:r>
    </w:p>
    <w:p w:rsidR="00BA1455" w:rsidRPr="009E7EEB" w:rsidRDefault="00BA1455" w:rsidP="009E7EEB">
      <w:pPr>
        <w:spacing w:after="0" w:line="240" w:lineRule="auto"/>
        <w:rPr>
          <w:rFonts w:ascii="Times New Roman" w:hAnsi="Times New Roman"/>
          <w:sz w:val="24"/>
          <w:szCs w:val="24"/>
          <w:lang w:val="kk-KZ"/>
        </w:rPr>
      </w:pPr>
      <w:r w:rsidRPr="009E7EEB">
        <w:rPr>
          <w:rFonts w:ascii="Times New Roman" w:hAnsi="Times New Roman"/>
          <w:sz w:val="24"/>
          <w:szCs w:val="24"/>
          <w:lang w:val="kk-KZ"/>
        </w:rPr>
        <w:t>4 Күйіс қайыратын мал қарының ерекшеліктері.</w:t>
      </w:r>
    </w:p>
    <w:p w:rsidR="00BA1455" w:rsidRPr="009E7EEB" w:rsidRDefault="00BA1455" w:rsidP="009E7EEB">
      <w:pPr>
        <w:spacing w:after="0" w:line="240" w:lineRule="auto"/>
        <w:rPr>
          <w:rFonts w:ascii="Times New Roman" w:hAnsi="Times New Roman"/>
          <w:b/>
          <w:sz w:val="24"/>
          <w:szCs w:val="24"/>
          <w:lang w:val="kk-KZ"/>
        </w:rPr>
      </w:pPr>
      <w:r w:rsidRPr="009E7EEB">
        <w:rPr>
          <w:rFonts w:ascii="Times New Roman" w:hAnsi="Times New Roman"/>
          <w:sz w:val="24"/>
          <w:szCs w:val="24"/>
          <w:lang w:val="kk-KZ"/>
        </w:rPr>
        <w:t>5 Асқазан және оның құрылысы.</w:t>
      </w:r>
    </w:p>
    <w:p w:rsidR="00BA1455" w:rsidRPr="009E7EEB" w:rsidRDefault="00BA1455" w:rsidP="009E7EEB">
      <w:pPr>
        <w:spacing w:after="0" w:line="240" w:lineRule="auto"/>
        <w:ind w:firstLine="709"/>
        <w:contextualSpacing/>
        <w:jc w:val="both"/>
        <w:rPr>
          <w:rFonts w:ascii="Times New Roman" w:hAnsi="Times New Roman"/>
          <w:sz w:val="24"/>
          <w:szCs w:val="24"/>
          <w:lang w:val="kk-KZ"/>
        </w:rPr>
      </w:pPr>
      <w:bookmarkStart w:id="0" w:name="_GoBack"/>
      <w:bookmarkEnd w:id="0"/>
    </w:p>
    <w:sectPr w:rsidR="00BA1455" w:rsidRPr="009E7EEB" w:rsidSect="006133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3A1D"/>
    <w:rsid w:val="00136F04"/>
    <w:rsid w:val="001D07E7"/>
    <w:rsid w:val="00330EFA"/>
    <w:rsid w:val="00613399"/>
    <w:rsid w:val="00726D00"/>
    <w:rsid w:val="00736415"/>
    <w:rsid w:val="00756F7B"/>
    <w:rsid w:val="0077405F"/>
    <w:rsid w:val="00800A38"/>
    <w:rsid w:val="008D12DD"/>
    <w:rsid w:val="009E7EEB"/>
    <w:rsid w:val="00AA3A1D"/>
    <w:rsid w:val="00BA1455"/>
    <w:rsid w:val="00C850B5"/>
    <w:rsid w:val="00CF5195"/>
    <w:rsid w:val="00DE079B"/>
    <w:rsid w:val="00E5582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A1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41604692">
      <w:marLeft w:val="0"/>
      <w:marRight w:val="0"/>
      <w:marTop w:val="0"/>
      <w:marBottom w:val="0"/>
      <w:divBdr>
        <w:top w:val="none" w:sz="0" w:space="0" w:color="auto"/>
        <w:left w:val="none" w:sz="0" w:space="0" w:color="auto"/>
        <w:bottom w:val="none" w:sz="0" w:space="0" w:color="auto"/>
        <w:right w:val="none" w:sz="0" w:space="0" w:color="auto"/>
      </w:divBdr>
    </w:div>
    <w:div w:id="21416046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16</Pages>
  <Words>7845</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134</cp:lastModifiedBy>
  <cp:revision>7</cp:revision>
  <dcterms:created xsi:type="dcterms:W3CDTF">2018-04-15T09:19:00Z</dcterms:created>
  <dcterms:modified xsi:type="dcterms:W3CDTF">2018-04-20T04:41:00Z</dcterms:modified>
</cp:coreProperties>
</file>